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7EF88" w14:textId="77777777" w:rsidR="006511C1" w:rsidRPr="00176514" w:rsidRDefault="006511C1" w:rsidP="006511C1">
      <w:pPr>
        <w:ind w:left="360" w:right="278"/>
        <w:jc w:val="center"/>
        <w:rPr>
          <w:sz w:val="24"/>
          <w:szCs w:val="24"/>
        </w:rPr>
      </w:pPr>
    </w:p>
    <w:p w14:paraId="337CD740" w14:textId="77777777" w:rsidR="006511C1" w:rsidRPr="00176514" w:rsidRDefault="00D82C09" w:rsidP="006511C1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noProof/>
          <w:sz w:val="24"/>
          <w:szCs w:val="24"/>
          <w:lang w:eastAsia="hr-HR"/>
        </w:rPr>
        <w:drawing>
          <wp:inline distT="0" distB="0" distL="0" distR="0" wp14:anchorId="41BA0022" wp14:editId="17A3E0CF">
            <wp:extent cx="596900" cy="6540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A777C" w14:textId="77777777" w:rsidR="006511C1" w:rsidRPr="00176514" w:rsidRDefault="006511C1" w:rsidP="006511C1">
      <w:pPr>
        <w:rPr>
          <w:sz w:val="24"/>
          <w:szCs w:val="24"/>
        </w:rPr>
      </w:pPr>
      <w:r w:rsidRPr="00176514">
        <w:rPr>
          <w:sz w:val="24"/>
          <w:szCs w:val="24"/>
        </w:rPr>
        <w:t>REPUBLIKA HRVATSKA</w:t>
      </w:r>
    </w:p>
    <w:p w14:paraId="44A6A398" w14:textId="77777777" w:rsidR="004D47CB" w:rsidRPr="00176514" w:rsidRDefault="006511C1" w:rsidP="006511C1">
      <w:pPr>
        <w:ind w:right="278"/>
        <w:rPr>
          <w:sz w:val="24"/>
          <w:szCs w:val="24"/>
        </w:rPr>
      </w:pPr>
      <w:r w:rsidRPr="00176514">
        <w:rPr>
          <w:sz w:val="24"/>
          <w:szCs w:val="24"/>
        </w:rPr>
        <w:t xml:space="preserve">TRGOVAČKI SUD U </w:t>
      </w:r>
      <w:r w:rsidR="00D82C09">
        <w:rPr>
          <w:sz w:val="24"/>
          <w:szCs w:val="24"/>
        </w:rPr>
        <w:t>PAZINU</w:t>
      </w:r>
    </w:p>
    <w:p w14:paraId="47DEC600" w14:textId="77777777" w:rsidR="004D47CB" w:rsidRDefault="00D82C09" w:rsidP="004D47C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Pazin, </w:t>
      </w:r>
      <w:r w:rsidR="004D47CB" w:rsidRPr="00176514">
        <w:rPr>
          <w:sz w:val="24"/>
          <w:szCs w:val="24"/>
        </w:rPr>
        <w:t>Dršćevka 1</w:t>
      </w:r>
    </w:p>
    <w:p w14:paraId="485EC84A" w14:textId="77777777" w:rsidR="00BC548C" w:rsidRDefault="00BC548C" w:rsidP="004D47CB">
      <w:pPr>
        <w:rPr>
          <w:sz w:val="24"/>
          <w:szCs w:val="24"/>
        </w:rPr>
      </w:pPr>
    </w:p>
    <w:p w14:paraId="77369400" w14:textId="77777777" w:rsidR="00D82C09" w:rsidRDefault="00D82C09" w:rsidP="00D82C09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14:paraId="03D8AB08" w14:textId="77777777" w:rsidR="00D82C09" w:rsidRPr="00176514" w:rsidRDefault="00D82C09" w:rsidP="00D82C09">
      <w:pPr>
        <w:jc w:val="center"/>
        <w:rPr>
          <w:sz w:val="24"/>
          <w:szCs w:val="24"/>
        </w:rPr>
      </w:pPr>
    </w:p>
    <w:p w14:paraId="2A25FC18" w14:textId="77777777" w:rsidR="004D47CB" w:rsidRPr="00176514" w:rsidRDefault="004D47CB" w:rsidP="004D47CB">
      <w:pPr>
        <w:jc w:val="center"/>
        <w:rPr>
          <w:sz w:val="24"/>
          <w:szCs w:val="24"/>
        </w:rPr>
      </w:pPr>
      <w:r w:rsidRPr="00176514">
        <w:rPr>
          <w:sz w:val="24"/>
          <w:szCs w:val="24"/>
        </w:rPr>
        <w:t xml:space="preserve">R J E Š E N J E </w:t>
      </w:r>
    </w:p>
    <w:p w14:paraId="0E44E250" w14:textId="77777777" w:rsidR="004D47CB" w:rsidRPr="00176514" w:rsidRDefault="004D47CB" w:rsidP="004D47CB">
      <w:pPr>
        <w:jc w:val="both"/>
        <w:rPr>
          <w:sz w:val="24"/>
          <w:szCs w:val="24"/>
        </w:rPr>
      </w:pPr>
    </w:p>
    <w:p w14:paraId="03AAD662" w14:textId="77777777" w:rsidR="004D47CB" w:rsidRPr="00176514" w:rsidRDefault="004D47CB" w:rsidP="00705AFD">
      <w:pPr>
        <w:ind w:firstLine="1080"/>
        <w:jc w:val="both"/>
        <w:rPr>
          <w:sz w:val="24"/>
          <w:szCs w:val="24"/>
        </w:rPr>
      </w:pPr>
      <w:r w:rsidRPr="00176514">
        <w:rPr>
          <w:sz w:val="24"/>
          <w:szCs w:val="24"/>
        </w:rPr>
        <w:t xml:space="preserve">Trgovački sud u Pazinu, po sucu pojedincu Ivanu Dujiću, u pravnoj stvari tužitelja </w:t>
      </w:r>
      <w:r w:rsidR="00E2205B" w:rsidRPr="00E2205B">
        <w:rPr>
          <w:sz w:val="24"/>
          <w:szCs w:val="24"/>
        </w:rPr>
        <w:t>GORAN INŽENJERING građevinarstvo d.o.o. u stečaju, Poreč, Mate Vlašića 47/A, OIB: 66649656334, kojeg zastupa punomoćnik Zinko Grgurić, odvjetnik iz Rijeke, A. Starčevića 5</w:t>
      </w:r>
      <w:r w:rsidR="004A395C" w:rsidRPr="00176514">
        <w:rPr>
          <w:sz w:val="24"/>
          <w:szCs w:val="24"/>
        </w:rPr>
        <w:t xml:space="preserve">, </w:t>
      </w:r>
      <w:r w:rsidRPr="00176514">
        <w:rPr>
          <w:sz w:val="24"/>
          <w:szCs w:val="24"/>
        </w:rPr>
        <w:t xml:space="preserve">protiv tuženika </w:t>
      </w:r>
      <w:r w:rsidR="00E2205B" w:rsidRPr="00E2205B">
        <w:rPr>
          <w:sz w:val="24"/>
          <w:szCs w:val="24"/>
        </w:rPr>
        <w:t>JOSIP</w:t>
      </w:r>
      <w:r w:rsidR="00E2205B">
        <w:rPr>
          <w:sz w:val="24"/>
          <w:szCs w:val="24"/>
        </w:rPr>
        <w:t>A</w:t>
      </w:r>
      <w:r w:rsidR="00E2205B" w:rsidRPr="00E2205B">
        <w:rPr>
          <w:sz w:val="24"/>
          <w:szCs w:val="24"/>
        </w:rPr>
        <w:t xml:space="preserve"> DEKOVIĆ</w:t>
      </w:r>
      <w:r w:rsidR="00E2205B">
        <w:rPr>
          <w:sz w:val="24"/>
          <w:szCs w:val="24"/>
        </w:rPr>
        <w:t>A</w:t>
      </w:r>
      <w:r w:rsidR="00E2205B" w:rsidRPr="00E2205B">
        <w:rPr>
          <w:sz w:val="24"/>
          <w:szCs w:val="24"/>
        </w:rPr>
        <w:t xml:space="preserve"> iz Poreča, Mali Maj Campera 2, OIB: 71920400669, kojeg zastupaju punomoćnici iz Zajedničkog odvjetničkog ureda Goran Veljović i dr. iz Pule, Dobrilina 9</w:t>
      </w:r>
      <w:r w:rsidRPr="00176514">
        <w:rPr>
          <w:sz w:val="24"/>
          <w:szCs w:val="24"/>
        </w:rPr>
        <w:t xml:space="preserve">, radi </w:t>
      </w:r>
      <w:r w:rsidR="00E2205B">
        <w:rPr>
          <w:sz w:val="24"/>
          <w:szCs w:val="24"/>
        </w:rPr>
        <w:t>pobijanja pravne radnje stečajnog dužnika</w:t>
      </w:r>
      <w:r w:rsidR="00FF6C27" w:rsidRPr="00176514">
        <w:rPr>
          <w:sz w:val="24"/>
          <w:szCs w:val="24"/>
        </w:rPr>
        <w:t>,</w:t>
      </w:r>
      <w:r w:rsidR="002F3D27" w:rsidRPr="00176514">
        <w:rPr>
          <w:sz w:val="24"/>
          <w:szCs w:val="24"/>
        </w:rPr>
        <w:t xml:space="preserve">  </w:t>
      </w:r>
      <w:r w:rsidR="00E2205B">
        <w:rPr>
          <w:sz w:val="24"/>
          <w:szCs w:val="24"/>
        </w:rPr>
        <w:t>01</w:t>
      </w:r>
      <w:r w:rsidR="002F3D27" w:rsidRPr="00176514">
        <w:rPr>
          <w:sz w:val="24"/>
          <w:szCs w:val="24"/>
        </w:rPr>
        <w:t xml:space="preserve">. </w:t>
      </w:r>
      <w:r w:rsidR="00E2205B">
        <w:rPr>
          <w:sz w:val="24"/>
          <w:szCs w:val="24"/>
        </w:rPr>
        <w:t>rujna</w:t>
      </w:r>
      <w:r w:rsidR="002F3D27" w:rsidRPr="00176514">
        <w:rPr>
          <w:sz w:val="24"/>
          <w:szCs w:val="24"/>
        </w:rPr>
        <w:t xml:space="preserve"> </w:t>
      </w:r>
      <w:r w:rsidR="00FF0D35">
        <w:rPr>
          <w:sz w:val="24"/>
          <w:szCs w:val="24"/>
        </w:rPr>
        <w:t>2015.</w:t>
      </w:r>
    </w:p>
    <w:p w14:paraId="4BEF0D5F" w14:textId="77777777" w:rsidR="00785432" w:rsidRPr="00176514" w:rsidRDefault="00785432" w:rsidP="006511C1">
      <w:pPr>
        <w:ind w:left="360" w:right="278"/>
        <w:jc w:val="center"/>
        <w:rPr>
          <w:sz w:val="24"/>
          <w:szCs w:val="24"/>
        </w:rPr>
      </w:pPr>
    </w:p>
    <w:p w14:paraId="2CE0CFF4" w14:textId="77777777" w:rsidR="006511C1" w:rsidRPr="00176514" w:rsidRDefault="006511C1" w:rsidP="006511C1">
      <w:pPr>
        <w:ind w:left="360" w:right="278"/>
        <w:jc w:val="center"/>
        <w:rPr>
          <w:sz w:val="24"/>
          <w:szCs w:val="24"/>
        </w:rPr>
      </w:pPr>
      <w:r w:rsidRPr="00176514">
        <w:rPr>
          <w:sz w:val="24"/>
          <w:szCs w:val="24"/>
        </w:rPr>
        <w:t>r i j e š i o   j e</w:t>
      </w:r>
    </w:p>
    <w:p w14:paraId="47968055" w14:textId="77777777" w:rsidR="002F3D27" w:rsidRPr="00176514" w:rsidRDefault="002F3D27" w:rsidP="002F3D27">
      <w:pPr>
        <w:ind w:right="278"/>
        <w:jc w:val="both"/>
        <w:rPr>
          <w:sz w:val="24"/>
          <w:szCs w:val="24"/>
        </w:rPr>
      </w:pPr>
    </w:p>
    <w:p w14:paraId="73C61BA9" w14:textId="77777777" w:rsidR="002F24BF" w:rsidRPr="00176514" w:rsidRDefault="006C43EE" w:rsidP="006C43EE">
      <w:pPr>
        <w:spacing w:line="260" w:lineRule="atLeast"/>
        <w:ind w:right="98"/>
        <w:jc w:val="both"/>
        <w:rPr>
          <w:sz w:val="24"/>
          <w:szCs w:val="24"/>
        </w:rPr>
      </w:pPr>
      <w:r w:rsidRPr="00176514">
        <w:rPr>
          <w:sz w:val="24"/>
          <w:szCs w:val="24"/>
        </w:rPr>
        <w:t>I</w:t>
      </w:r>
      <w:r w:rsidRPr="00176514">
        <w:rPr>
          <w:sz w:val="24"/>
          <w:szCs w:val="24"/>
        </w:rPr>
        <w:tab/>
      </w:r>
      <w:r w:rsidR="002F24BF" w:rsidRPr="00176514">
        <w:rPr>
          <w:sz w:val="24"/>
          <w:szCs w:val="24"/>
        </w:rPr>
        <w:t>Određuje se prekid postupka u ovoj pravnoj stvari.</w:t>
      </w:r>
    </w:p>
    <w:p w14:paraId="122019FC" w14:textId="77777777" w:rsidR="006C43EE" w:rsidRPr="00176514" w:rsidRDefault="006C43EE" w:rsidP="006C43EE">
      <w:pPr>
        <w:ind w:right="278" w:firstLine="708"/>
        <w:jc w:val="both"/>
        <w:rPr>
          <w:color w:val="000000"/>
          <w:sz w:val="24"/>
          <w:szCs w:val="24"/>
        </w:rPr>
      </w:pPr>
    </w:p>
    <w:p w14:paraId="74918820" w14:textId="77777777" w:rsidR="002F3D27" w:rsidRPr="00176514" w:rsidRDefault="006C43EE" w:rsidP="002F24BF">
      <w:pPr>
        <w:jc w:val="both"/>
        <w:rPr>
          <w:sz w:val="24"/>
          <w:szCs w:val="24"/>
        </w:rPr>
      </w:pPr>
      <w:r w:rsidRPr="00176514">
        <w:rPr>
          <w:sz w:val="24"/>
          <w:szCs w:val="24"/>
        </w:rPr>
        <w:t>I</w:t>
      </w:r>
      <w:r w:rsidR="00044B01" w:rsidRPr="00176514">
        <w:rPr>
          <w:sz w:val="24"/>
          <w:szCs w:val="24"/>
        </w:rPr>
        <w:t>I</w:t>
      </w:r>
      <w:r w:rsidRPr="00176514">
        <w:rPr>
          <w:sz w:val="24"/>
          <w:szCs w:val="24"/>
        </w:rPr>
        <w:tab/>
      </w:r>
      <w:r w:rsidR="006511C1" w:rsidRPr="00176514">
        <w:rPr>
          <w:sz w:val="24"/>
          <w:szCs w:val="24"/>
        </w:rPr>
        <w:t xml:space="preserve">Postupak će se nastaviti kada se </w:t>
      </w:r>
      <w:r w:rsidR="00785432" w:rsidRPr="00176514">
        <w:rPr>
          <w:sz w:val="24"/>
          <w:szCs w:val="24"/>
        </w:rPr>
        <w:t xml:space="preserve">pravomoćno okonča </w:t>
      </w:r>
      <w:smartTag w:uri="http://www.java.hr/xml/smarttags/zakoni" w:element="zakoni">
        <w:r w:rsidR="00785432" w:rsidRPr="00176514">
          <w:rPr>
            <w:sz w:val="24"/>
            <w:szCs w:val="24"/>
          </w:rPr>
          <w:t xml:space="preserve">parnični </w:t>
        </w:r>
        <w:r w:rsidR="006511C1" w:rsidRPr="00176514">
          <w:rPr>
            <w:sz w:val="24"/>
            <w:szCs w:val="24"/>
          </w:rPr>
          <w:t>postupak</w:t>
        </w:r>
      </w:smartTag>
      <w:r w:rsidR="006511C1" w:rsidRPr="00176514">
        <w:rPr>
          <w:sz w:val="24"/>
          <w:szCs w:val="24"/>
        </w:rPr>
        <w:t xml:space="preserve"> koji se </w:t>
      </w:r>
      <w:r w:rsidR="002F3D27" w:rsidRPr="00176514">
        <w:rPr>
          <w:sz w:val="24"/>
          <w:szCs w:val="24"/>
        </w:rPr>
        <w:t xml:space="preserve">kod </w:t>
      </w:r>
      <w:r w:rsidR="003022B9" w:rsidRPr="00176514">
        <w:rPr>
          <w:sz w:val="24"/>
          <w:szCs w:val="24"/>
        </w:rPr>
        <w:t xml:space="preserve">ovog </w:t>
      </w:r>
      <w:r w:rsidR="002F3D27" w:rsidRPr="00176514">
        <w:rPr>
          <w:sz w:val="24"/>
          <w:szCs w:val="24"/>
        </w:rPr>
        <w:t xml:space="preserve"> suda vodi pod posl. br. P-</w:t>
      </w:r>
      <w:r w:rsidR="00F70B24" w:rsidRPr="00176514">
        <w:rPr>
          <w:sz w:val="24"/>
          <w:szCs w:val="24"/>
        </w:rPr>
        <w:t>2</w:t>
      </w:r>
      <w:r w:rsidR="00E2205B">
        <w:rPr>
          <w:sz w:val="24"/>
          <w:szCs w:val="24"/>
        </w:rPr>
        <w:t>1</w:t>
      </w:r>
      <w:r w:rsidR="00F70B24" w:rsidRPr="00176514">
        <w:rPr>
          <w:sz w:val="24"/>
          <w:szCs w:val="24"/>
        </w:rPr>
        <w:t>3</w:t>
      </w:r>
      <w:r w:rsidR="002F3D27" w:rsidRPr="00176514">
        <w:rPr>
          <w:sz w:val="24"/>
          <w:szCs w:val="24"/>
        </w:rPr>
        <w:t>/</w:t>
      </w:r>
      <w:r w:rsidR="00F70B24" w:rsidRPr="00176514">
        <w:rPr>
          <w:sz w:val="24"/>
          <w:szCs w:val="24"/>
        </w:rPr>
        <w:t>1</w:t>
      </w:r>
      <w:r w:rsidR="00E90AC5">
        <w:rPr>
          <w:sz w:val="24"/>
          <w:szCs w:val="24"/>
        </w:rPr>
        <w:t>5</w:t>
      </w:r>
      <w:r w:rsidR="002F3D27" w:rsidRPr="00176514">
        <w:rPr>
          <w:sz w:val="24"/>
          <w:szCs w:val="24"/>
        </w:rPr>
        <w:t xml:space="preserve"> između tužitelja </w:t>
      </w:r>
      <w:r w:rsidR="00E2205B" w:rsidRPr="00E2205B">
        <w:rPr>
          <w:sz w:val="24"/>
          <w:szCs w:val="24"/>
        </w:rPr>
        <w:t>Josip</w:t>
      </w:r>
      <w:r w:rsidR="00E2205B">
        <w:rPr>
          <w:sz w:val="24"/>
          <w:szCs w:val="24"/>
        </w:rPr>
        <w:t>a</w:t>
      </w:r>
      <w:r w:rsidR="00E2205B" w:rsidRPr="00E2205B">
        <w:rPr>
          <w:sz w:val="24"/>
          <w:szCs w:val="24"/>
        </w:rPr>
        <w:t xml:space="preserve"> Deković</w:t>
      </w:r>
      <w:r w:rsidR="00E2205B">
        <w:rPr>
          <w:sz w:val="24"/>
          <w:szCs w:val="24"/>
        </w:rPr>
        <w:t>a</w:t>
      </w:r>
      <w:r w:rsidR="00E2205B" w:rsidRPr="00E2205B">
        <w:rPr>
          <w:sz w:val="24"/>
          <w:szCs w:val="24"/>
        </w:rPr>
        <w:t xml:space="preserve"> iz Poreča, Mali Maj Campera 2, OIB: 71920400669</w:t>
      </w:r>
      <w:r w:rsidR="00F70B24" w:rsidRPr="00176514">
        <w:rPr>
          <w:sz w:val="24"/>
          <w:szCs w:val="24"/>
        </w:rPr>
        <w:t xml:space="preserve">, protiv tuženika </w:t>
      </w:r>
      <w:r w:rsidR="00E2205B" w:rsidRPr="00E2205B">
        <w:rPr>
          <w:sz w:val="24"/>
          <w:szCs w:val="24"/>
        </w:rPr>
        <w:t xml:space="preserve">Goran </w:t>
      </w:r>
      <w:r w:rsidR="00E2205B">
        <w:rPr>
          <w:sz w:val="24"/>
          <w:szCs w:val="24"/>
        </w:rPr>
        <w:t>i</w:t>
      </w:r>
      <w:r w:rsidR="00E2205B" w:rsidRPr="00E2205B">
        <w:rPr>
          <w:sz w:val="24"/>
          <w:szCs w:val="24"/>
        </w:rPr>
        <w:t>nženjering d.o.o. u stečaju, Poreč, Mate Vlašića 47/A, OIB: 66649656334</w:t>
      </w:r>
      <w:r w:rsidR="00F70B24" w:rsidRPr="00176514">
        <w:rPr>
          <w:sz w:val="24"/>
          <w:szCs w:val="24"/>
        </w:rPr>
        <w:t xml:space="preserve">, radi utvrđenja </w:t>
      </w:r>
      <w:r w:rsidR="00E2205B">
        <w:rPr>
          <w:sz w:val="24"/>
          <w:szCs w:val="24"/>
        </w:rPr>
        <w:t>osporene tražbine.</w:t>
      </w:r>
      <w:r w:rsidR="002F3D27" w:rsidRPr="00176514">
        <w:rPr>
          <w:sz w:val="24"/>
          <w:szCs w:val="24"/>
        </w:rPr>
        <w:t xml:space="preserve"> </w:t>
      </w:r>
    </w:p>
    <w:p w14:paraId="0E201A94" w14:textId="77777777" w:rsidR="006511C1" w:rsidRPr="00176514" w:rsidRDefault="00785432" w:rsidP="00DE514E">
      <w:pPr>
        <w:ind w:right="98"/>
        <w:jc w:val="both"/>
        <w:rPr>
          <w:sz w:val="24"/>
          <w:szCs w:val="24"/>
        </w:rPr>
      </w:pPr>
      <w:r w:rsidRPr="00176514">
        <w:rPr>
          <w:sz w:val="24"/>
          <w:szCs w:val="24"/>
        </w:rPr>
        <w:t xml:space="preserve"> </w:t>
      </w:r>
    </w:p>
    <w:p w14:paraId="00A8696D" w14:textId="77777777" w:rsidR="006511C1" w:rsidRPr="00176514" w:rsidRDefault="006511C1" w:rsidP="006511C1">
      <w:pPr>
        <w:ind w:left="360" w:right="278"/>
        <w:jc w:val="center"/>
        <w:rPr>
          <w:sz w:val="24"/>
          <w:szCs w:val="24"/>
        </w:rPr>
      </w:pPr>
      <w:r w:rsidRPr="00176514">
        <w:rPr>
          <w:sz w:val="24"/>
          <w:szCs w:val="24"/>
        </w:rPr>
        <w:t>Obrazloženje</w:t>
      </w:r>
    </w:p>
    <w:p w14:paraId="57E11CEA" w14:textId="77777777" w:rsidR="004D47CB" w:rsidRDefault="004D47CB" w:rsidP="006511C1">
      <w:pPr>
        <w:ind w:left="360" w:right="278"/>
        <w:jc w:val="center"/>
        <w:rPr>
          <w:sz w:val="24"/>
          <w:szCs w:val="24"/>
        </w:rPr>
      </w:pPr>
    </w:p>
    <w:p w14:paraId="721F1E30" w14:textId="77777777" w:rsidR="00E2205B" w:rsidRDefault="004D47CB" w:rsidP="00003947">
      <w:pPr>
        <w:ind w:right="98" w:firstLine="708"/>
        <w:jc w:val="both"/>
        <w:rPr>
          <w:sz w:val="24"/>
          <w:szCs w:val="24"/>
        </w:rPr>
      </w:pPr>
      <w:r w:rsidRPr="00176514">
        <w:rPr>
          <w:sz w:val="24"/>
          <w:szCs w:val="24"/>
        </w:rPr>
        <w:t xml:space="preserve">Tužitelj </w:t>
      </w:r>
      <w:r w:rsidR="00003947">
        <w:rPr>
          <w:sz w:val="24"/>
          <w:szCs w:val="24"/>
        </w:rPr>
        <w:t xml:space="preserve">u </w:t>
      </w:r>
      <w:r w:rsidR="00E2205B">
        <w:rPr>
          <w:sz w:val="24"/>
          <w:szCs w:val="24"/>
        </w:rPr>
        <w:t xml:space="preserve">ovom predmetu tužbenim zahtjevom traži </w:t>
      </w:r>
      <w:r w:rsidR="00E01BBC">
        <w:rPr>
          <w:sz w:val="24"/>
          <w:szCs w:val="24"/>
        </w:rPr>
        <w:t>u</w:t>
      </w:r>
      <w:r w:rsidR="00E01BBC" w:rsidRPr="00E01BBC">
        <w:rPr>
          <w:sz w:val="24"/>
          <w:szCs w:val="24"/>
        </w:rPr>
        <w:t>tvrđ</w:t>
      </w:r>
      <w:r w:rsidR="00E01BBC">
        <w:rPr>
          <w:sz w:val="24"/>
          <w:szCs w:val="24"/>
        </w:rPr>
        <w:t>en</w:t>
      </w:r>
      <w:r w:rsidR="00E01BBC" w:rsidRPr="00E01BBC">
        <w:rPr>
          <w:sz w:val="24"/>
          <w:szCs w:val="24"/>
        </w:rPr>
        <w:t xml:space="preserve">je da je bez pravnog učinka prema stečajnoj masi stečajnog dužnika Goran inženjering d.o.o. u stečaju </w:t>
      </w:r>
      <w:r w:rsidR="00E01BBC">
        <w:rPr>
          <w:sz w:val="24"/>
          <w:szCs w:val="24"/>
        </w:rPr>
        <w:t xml:space="preserve">Potvrda o zasnivanju založnog prava na nekretninama od 11. prosinca 2006. </w:t>
      </w:r>
      <w:r w:rsidR="00E01BBC" w:rsidRPr="00E01BBC">
        <w:rPr>
          <w:sz w:val="24"/>
          <w:szCs w:val="24"/>
        </w:rPr>
        <w:t xml:space="preserve">u njezinoj točki 2 koja glasi: </w:t>
      </w:r>
      <w:r w:rsidR="00E01BBC">
        <w:rPr>
          <w:sz w:val="24"/>
          <w:szCs w:val="24"/>
        </w:rPr>
        <w:t>„N</w:t>
      </w:r>
      <w:r w:rsidR="00E01BBC" w:rsidRPr="00E01BBC">
        <w:rPr>
          <w:sz w:val="24"/>
          <w:szCs w:val="24"/>
        </w:rPr>
        <w:t xml:space="preserve">a ime garancije za povrat sredstava naznačenoj u točki 1 dozvoljava se zasnivanje založnog prava na nekretninama Goran inženjeringa d.o.o. Poreč i </w:t>
      </w:r>
      <w:r w:rsidR="00E01BBC">
        <w:rPr>
          <w:sz w:val="24"/>
          <w:szCs w:val="24"/>
        </w:rPr>
        <w:t xml:space="preserve">to </w:t>
      </w:r>
      <w:r w:rsidR="00E01BBC" w:rsidRPr="00E01BBC">
        <w:rPr>
          <w:sz w:val="24"/>
          <w:szCs w:val="24"/>
        </w:rPr>
        <w:t>k.č. 1407/2 k.o. Vrsar (a koja danas ima zemljišno knjižnu oznaku k.č. 1499 k.o. Vrsar).</w:t>
      </w:r>
      <w:r w:rsidR="00E01BBC">
        <w:rPr>
          <w:sz w:val="24"/>
          <w:szCs w:val="24"/>
        </w:rPr>
        <w:t>“, te da se tuženiku naloži da vrati u stečajnu masu imovinsku korist ostvarenu na temelju pobijane pravne radnje.</w:t>
      </w:r>
    </w:p>
    <w:p w14:paraId="2ED6134C" w14:textId="77777777" w:rsidR="00E01BBC" w:rsidRDefault="00E01BBC" w:rsidP="00003947">
      <w:pPr>
        <w:ind w:right="98" w:firstLine="708"/>
        <w:jc w:val="both"/>
        <w:rPr>
          <w:sz w:val="24"/>
          <w:szCs w:val="24"/>
        </w:rPr>
      </w:pPr>
    </w:p>
    <w:p w14:paraId="65AF07D3" w14:textId="77777777" w:rsidR="00E01BBC" w:rsidRDefault="00E01BBC" w:rsidP="00003947">
      <w:pPr>
        <w:ind w:right="98" w:firstLine="708"/>
        <w:jc w:val="both"/>
        <w:rPr>
          <w:sz w:val="24"/>
          <w:szCs w:val="24"/>
        </w:rPr>
      </w:pPr>
      <w:r>
        <w:rPr>
          <w:sz w:val="24"/>
          <w:szCs w:val="24"/>
        </w:rPr>
        <w:t>Dakle, pobija se pravna radnja zasnivanja založnog prava na predmetnoj nekretnini.</w:t>
      </w:r>
    </w:p>
    <w:p w14:paraId="06CC12DB" w14:textId="77777777" w:rsidR="00E01BBC" w:rsidRDefault="00E01BBC" w:rsidP="00003947">
      <w:pPr>
        <w:ind w:right="98" w:firstLine="708"/>
        <w:jc w:val="both"/>
        <w:rPr>
          <w:sz w:val="24"/>
          <w:szCs w:val="24"/>
        </w:rPr>
      </w:pPr>
    </w:p>
    <w:p w14:paraId="5DFC0FEF" w14:textId="77777777" w:rsidR="00E01BBC" w:rsidRDefault="00B92B7F" w:rsidP="00825FB3">
      <w:pPr>
        <w:ind w:firstLine="720"/>
        <w:jc w:val="both"/>
        <w:rPr>
          <w:sz w:val="24"/>
          <w:szCs w:val="24"/>
        </w:rPr>
      </w:pPr>
      <w:r w:rsidRPr="00176514">
        <w:rPr>
          <w:sz w:val="24"/>
          <w:szCs w:val="24"/>
        </w:rPr>
        <w:t xml:space="preserve">Uvidom u </w:t>
      </w:r>
      <w:r w:rsidR="00E01BBC">
        <w:rPr>
          <w:sz w:val="24"/>
          <w:szCs w:val="24"/>
        </w:rPr>
        <w:t xml:space="preserve">predmet </w:t>
      </w:r>
      <w:r w:rsidRPr="00176514">
        <w:rPr>
          <w:sz w:val="24"/>
          <w:szCs w:val="24"/>
        </w:rPr>
        <w:t xml:space="preserve">ovog suda </w:t>
      </w:r>
      <w:r w:rsidR="00E01BBC" w:rsidRPr="00176514">
        <w:rPr>
          <w:sz w:val="24"/>
          <w:szCs w:val="24"/>
        </w:rPr>
        <w:t>posl. br. P-2</w:t>
      </w:r>
      <w:r w:rsidR="00E01BBC">
        <w:rPr>
          <w:sz w:val="24"/>
          <w:szCs w:val="24"/>
        </w:rPr>
        <w:t>1</w:t>
      </w:r>
      <w:r w:rsidR="00E01BBC" w:rsidRPr="00176514">
        <w:rPr>
          <w:sz w:val="24"/>
          <w:szCs w:val="24"/>
        </w:rPr>
        <w:t>3/1</w:t>
      </w:r>
      <w:r w:rsidR="00F90D5E">
        <w:rPr>
          <w:sz w:val="24"/>
          <w:szCs w:val="24"/>
        </w:rPr>
        <w:t>5</w:t>
      </w:r>
      <w:r w:rsidR="00E01BBC" w:rsidRPr="00176514">
        <w:rPr>
          <w:sz w:val="24"/>
          <w:szCs w:val="24"/>
        </w:rPr>
        <w:t xml:space="preserve"> </w:t>
      </w:r>
      <w:r w:rsidR="00E01BBC">
        <w:rPr>
          <w:sz w:val="24"/>
          <w:szCs w:val="24"/>
        </w:rPr>
        <w:t>(tužba i odgovor na tužbu preslikani su – na listovima 54</w:t>
      </w:r>
      <w:r w:rsidR="009A0864">
        <w:rPr>
          <w:sz w:val="24"/>
          <w:szCs w:val="24"/>
        </w:rPr>
        <w:t xml:space="preserve">-59 spisa ovog predmeta) utvrđeno je da je u tom predmetu </w:t>
      </w:r>
      <w:r w:rsidR="00E01BBC" w:rsidRPr="00176514">
        <w:rPr>
          <w:sz w:val="24"/>
          <w:szCs w:val="24"/>
        </w:rPr>
        <w:t xml:space="preserve">tužitelj </w:t>
      </w:r>
      <w:r w:rsidR="00E01BBC" w:rsidRPr="00E2205B">
        <w:rPr>
          <w:sz w:val="24"/>
          <w:szCs w:val="24"/>
        </w:rPr>
        <w:t>Josip Deković iz Poreča, Mali Maj Campera 2, OIB: 71920400669</w:t>
      </w:r>
      <w:r w:rsidR="00F90D5E">
        <w:rPr>
          <w:sz w:val="24"/>
          <w:szCs w:val="24"/>
        </w:rPr>
        <w:t xml:space="preserve"> (ovdje tuženik)</w:t>
      </w:r>
      <w:r w:rsidR="00E01BBC" w:rsidRPr="00176514">
        <w:rPr>
          <w:sz w:val="24"/>
          <w:szCs w:val="24"/>
        </w:rPr>
        <w:t xml:space="preserve">, </w:t>
      </w:r>
      <w:r w:rsidR="009A0864">
        <w:rPr>
          <w:sz w:val="24"/>
          <w:szCs w:val="24"/>
        </w:rPr>
        <w:t xml:space="preserve">podnio tužbu </w:t>
      </w:r>
      <w:r w:rsidR="00E01BBC" w:rsidRPr="00176514">
        <w:rPr>
          <w:sz w:val="24"/>
          <w:szCs w:val="24"/>
        </w:rPr>
        <w:t xml:space="preserve">protiv tuženika </w:t>
      </w:r>
      <w:r w:rsidR="00E01BBC" w:rsidRPr="00E2205B">
        <w:rPr>
          <w:sz w:val="24"/>
          <w:szCs w:val="24"/>
        </w:rPr>
        <w:t xml:space="preserve">Goran </w:t>
      </w:r>
      <w:r w:rsidR="00E01BBC">
        <w:rPr>
          <w:sz w:val="24"/>
          <w:szCs w:val="24"/>
        </w:rPr>
        <w:t>i</w:t>
      </w:r>
      <w:r w:rsidR="00E01BBC" w:rsidRPr="00E2205B">
        <w:rPr>
          <w:sz w:val="24"/>
          <w:szCs w:val="24"/>
        </w:rPr>
        <w:t>nženjering d.o.o. u stečaju, Poreč, Mate Vlašića 47/A, OIB: 66649656334</w:t>
      </w:r>
      <w:r w:rsidR="00F90D5E">
        <w:rPr>
          <w:sz w:val="24"/>
          <w:szCs w:val="24"/>
        </w:rPr>
        <w:t xml:space="preserve"> (ovdje tužitelj)</w:t>
      </w:r>
      <w:r w:rsidR="00E01BBC" w:rsidRPr="00176514">
        <w:rPr>
          <w:sz w:val="24"/>
          <w:szCs w:val="24"/>
        </w:rPr>
        <w:t xml:space="preserve">, radi utvrđenja </w:t>
      </w:r>
      <w:r w:rsidR="00E01BBC">
        <w:rPr>
          <w:sz w:val="24"/>
          <w:szCs w:val="24"/>
        </w:rPr>
        <w:t>osporene tražbine</w:t>
      </w:r>
      <w:r w:rsidR="009A0864">
        <w:rPr>
          <w:sz w:val="24"/>
          <w:szCs w:val="24"/>
        </w:rPr>
        <w:t>, te da se radi upravo o tražbini osiguranoj založnim pravom koje se pobija tužbom u ovom predmetu.</w:t>
      </w:r>
    </w:p>
    <w:p w14:paraId="29FC1C64" w14:textId="77777777" w:rsidR="00E01BBC" w:rsidRDefault="00E01BBC" w:rsidP="00825FB3">
      <w:pPr>
        <w:ind w:firstLine="720"/>
        <w:jc w:val="both"/>
        <w:rPr>
          <w:sz w:val="24"/>
          <w:szCs w:val="24"/>
        </w:rPr>
      </w:pPr>
    </w:p>
    <w:p w14:paraId="47D9F6A1" w14:textId="77777777" w:rsidR="00E01BBC" w:rsidRDefault="00F90D5E" w:rsidP="00825FB3">
      <w:pPr>
        <w:ind w:firstLine="720"/>
        <w:jc w:val="both"/>
        <w:rPr>
          <w:sz w:val="24"/>
          <w:szCs w:val="24"/>
        </w:rPr>
      </w:pPr>
      <w:r w:rsidRPr="00F90D5E">
        <w:rPr>
          <w:sz w:val="24"/>
          <w:szCs w:val="24"/>
        </w:rPr>
        <w:t xml:space="preserve">Tražbina i založno pravo povezani su svrhom založnoga prava. Založno pravo postoji radi tražbine. Vjerovnikova tražbina i založno pravo koje ju osigurava povezani su tako da je tražbina glavno pravo, dok je založno pravo njoj sporedno (akcesorno) pravo, pa egzistencija </w:t>
      </w:r>
      <w:r w:rsidRPr="00F90D5E">
        <w:rPr>
          <w:sz w:val="24"/>
          <w:szCs w:val="24"/>
        </w:rPr>
        <w:lastRenderedPageBreak/>
        <w:t>svakog subjektivnog založnog prava zavisi od postojanja i valjanosti tražbine koju osigurava. Subjektivno založno pravo osigurava određenu tražbinu. Ono ne može postojati bez tražbine koju osigurava</w:t>
      </w:r>
      <w:r>
        <w:rPr>
          <w:sz w:val="24"/>
          <w:szCs w:val="24"/>
        </w:rPr>
        <w:t>.</w:t>
      </w:r>
    </w:p>
    <w:p w14:paraId="0FD75136" w14:textId="77777777" w:rsidR="00F90D5E" w:rsidRDefault="00F90D5E" w:rsidP="00825FB3">
      <w:pPr>
        <w:ind w:firstLine="720"/>
        <w:jc w:val="both"/>
        <w:rPr>
          <w:sz w:val="24"/>
          <w:szCs w:val="24"/>
        </w:rPr>
      </w:pPr>
    </w:p>
    <w:p w14:paraId="52534C79" w14:textId="77777777" w:rsidR="00075585" w:rsidRPr="00176514" w:rsidRDefault="00F90D5E" w:rsidP="006F0BF5">
      <w:pPr>
        <w:ind w:firstLine="708"/>
        <w:jc w:val="both"/>
        <w:rPr>
          <w:color w:val="000000"/>
          <w:sz w:val="24"/>
          <w:szCs w:val="24"/>
          <w:lang w:eastAsia="hr-HR"/>
        </w:rPr>
      </w:pPr>
      <w:r>
        <w:rPr>
          <w:sz w:val="24"/>
          <w:szCs w:val="24"/>
        </w:rPr>
        <w:t xml:space="preserve">Zbog navedenog je ovaj </w:t>
      </w:r>
      <w:r w:rsidR="00434511" w:rsidRPr="00176514">
        <w:rPr>
          <w:sz w:val="24"/>
          <w:szCs w:val="24"/>
        </w:rPr>
        <w:t>sud</w:t>
      </w:r>
      <w:r>
        <w:rPr>
          <w:sz w:val="24"/>
          <w:szCs w:val="24"/>
        </w:rPr>
        <w:t xml:space="preserve"> ocijenio </w:t>
      </w:r>
      <w:r w:rsidR="00434511" w:rsidRPr="00176514">
        <w:rPr>
          <w:sz w:val="24"/>
          <w:szCs w:val="24"/>
        </w:rPr>
        <w:t>da je za odlučivanje o tužbenom zahtjevu tužitelj</w:t>
      </w:r>
      <w:r w:rsidR="00075585" w:rsidRPr="00176514">
        <w:rPr>
          <w:sz w:val="24"/>
          <w:szCs w:val="24"/>
        </w:rPr>
        <w:t>a</w:t>
      </w:r>
      <w:r w:rsidR="00434511" w:rsidRPr="00176514">
        <w:rPr>
          <w:sz w:val="24"/>
          <w:szCs w:val="24"/>
        </w:rPr>
        <w:t xml:space="preserve"> za </w:t>
      </w:r>
      <w:r>
        <w:rPr>
          <w:sz w:val="24"/>
          <w:szCs w:val="24"/>
        </w:rPr>
        <w:t xml:space="preserve">pobijanje pravne radnja zasnivanja založnog prava na predmetnoj nekretnini </w:t>
      </w:r>
      <w:r w:rsidR="00434511" w:rsidRPr="00176514">
        <w:rPr>
          <w:sz w:val="24"/>
          <w:szCs w:val="24"/>
        </w:rPr>
        <w:t xml:space="preserve">potrebno </w:t>
      </w:r>
      <w:r>
        <w:rPr>
          <w:sz w:val="24"/>
          <w:szCs w:val="24"/>
        </w:rPr>
        <w:t xml:space="preserve">utvrditi </w:t>
      </w:r>
      <w:r w:rsidR="00434511" w:rsidRPr="00176514">
        <w:rPr>
          <w:sz w:val="24"/>
          <w:szCs w:val="24"/>
        </w:rPr>
        <w:t xml:space="preserve">da li </w:t>
      </w:r>
      <w:r>
        <w:rPr>
          <w:sz w:val="24"/>
          <w:szCs w:val="24"/>
        </w:rPr>
        <w:t>tražbina koja je osigurana založnim pravom postoji</w:t>
      </w:r>
      <w:r w:rsidR="00075585" w:rsidRPr="00176514">
        <w:rPr>
          <w:sz w:val="24"/>
          <w:szCs w:val="24"/>
        </w:rPr>
        <w:t xml:space="preserve">. O tome će se odlučiti u </w:t>
      </w:r>
      <w:r w:rsidR="00075585" w:rsidRPr="00176514">
        <w:rPr>
          <w:color w:val="000000"/>
          <w:sz w:val="24"/>
          <w:szCs w:val="24"/>
          <w:lang w:eastAsia="hr-HR"/>
        </w:rPr>
        <w:t xml:space="preserve">sporu koji se pred ovim sudom vodi pod br. </w:t>
      </w:r>
      <w:r w:rsidRPr="00176514">
        <w:rPr>
          <w:sz w:val="24"/>
          <w:szCs w:val="24"/>
        </w:rPr>
        <w:t>P-2</w:t>
      </w:r>
      <w:r>
        <w:rPr>
          <w:sz w:val="24"/>
          <w:szCs w:val="24"/>
        </w:rPr>
        <w:t>1</w:t>
      </w:r>
      <w:r w:rsidRPr="00176514">
        <w:rPr>
          <w:sz w:val="24"/>
          <w:szCs w:val="24"/>
        </w:rPr>
        <w:t>3/1</w:t>
      </w:r>
      <w:r>
        <w:rPr>
          <w:sz w:val="24"/>
          <w:szCs w:val="24"/>
        </w:rPr>
        <w:t>5</w:t>
      </w:r>
      <w:r w:rsidR="00075585" w:rsidRPr="00176514">
        <w:rPr>
          <w:color w:val="000000"/>
          <w:sz w:val="24"/>
          <w:szCs w:val="24"/>
          <w:lang w:eastAsia="hr-HR"/>
        </w:rPr>
        <w:t>.</w:t>
      </w:r>
    </w:p>
    <w:p w14:paraId="60A99F36" w14:textId="77777777" w:rsidR="00075585" w:rsidRPr="00176514" w:rsidRDefault="00075585" w:rsidP="006F0BF5">
      <w:pPr>
        <w:ind w:firstLine="708"/>
        <w:jc w:val="both"/>
        <w:rPr>
          <w:sz w:val="24"/>
          <w:szCs w:val="24"/>
        </w:rPr>
      </w:pPr>
    </w:p>
    <w:p w14:paraId="664DD1FA" w14:textId="77777777" w:rsidR="00075585" w:rsidRPr="00176514" w:rsidRDefault="00075585" w:rsidP="006F0BF5">
      <w:pPr>
        <w:ind w:firstLine="708"/>
        <w:jc w:val="both"/>
        <w:rPr>
          <w:sz w:val="24"/>
          <w:szCs w:val="24"/>
        </w:rPr>
      </w:pPr>
      <w:r w:rsidRPr="00176514">
        <w:rPr>
          <w:sz w:val="24"/>
          <w:szCs w:val="24"/>
        </w:rPr>
        <w:t xml:space="preserve">S obzirom na navedeno ovaj sud je utvrdio da se u predmetu ovog suda posl.br. </w:t>
      </w:r>
      <w:r w:rsidR="00F90D5E" w:rsidRPr="00176514">
        <w:rPr>
          <w:sz w:val="24"/>
          <w:szCs w:val="24"/>
        </w:rPr>
        <w:t>P-2</w:t>
      </w:r>
      <w:r w:rsidR="00F90D5E">
        <w:rPr>
          <w:sz w:val="24"/>
          <w:szCs w:val="24"/>
        </w:rPr>
        <w:t>1</w:t>
      </w:r>
      <w:r w:rsidR="00F90D5E" w:rsidRPr="00176514">
        <w:rPr>
          <w:sz w:val="24"/>
          <w:szCs w:val="24"/>
        </w:rPr>
        <w:t>3/1</w:t>
      </w:r>
      <w:r w:rsidR="00F90D5E">
        <w:rPr>
          <w:sz w:val="24"/>
          <w:szCs w:val="24"/>
        </w:rPr>
        <w:t xml:space="preserve">5 </w:t>
      </w:r>
      <w:r w:rsidRPr="00176514">
        <w:rPr>
          <w:sz w:val="24"/>
          <w:szCs w:val="24"/>
        </w:rPr>
        <w:t xml:space="preserve">odlučuje o prethodnom pitanju, </w:t>
      </w:r>
      <w:r w:rsidR="005F38E8">
        <w:rPr>
          <w:sz w:val="24"/>
          <w:szCs w:val="24"/>
        </w:rPr>
        <w:t>o kojem su</w:t>
      </w:r>
      <w:r w:rsidRPr="00176514">
        <w:rPr>
          <w:sz w:val="24"/>
          <w:szCs w:val="24"/>
        </w:rPr>
        <w:t xml:space="preserve">d neće sam rješavati </w:t>
      </w:r>
      <w:r w:rsidR="006F0BF5">
        <w:rPr>
          <w:sz w:val="24"/>
          <w:szCs w:val="24"/>
        </w:rPr>
        <w:t xml:space="preserve">u ovom predmetu </w:t>
      </w:r>
      <w:r w:rsidRPr="00176514">
        <w:rPr>
          <w:sz w:val="24"/>
          <w:szCs w:val="24"/>
        </w:rPr>
        <w:t xml:space="preserve">te je, </w:t>
      </w:r>
      <w:r w:rsidR="005F38E8">
        <w:rPr>
          <w:sz w:val="24"/>
          <w:szCs w:val="24"/>
        </w:rPr>
        <w:t xml:space="preserve">stoga, </w:t>
      </w:r>
      <w:r w:rsidRPr="00176514">
        <w:rPr>
          <w:sz w:val="24"/>
          <w:szCs w:val="24"/>
        </w:rPr>
        <w:t xml:space="preserve">temeljem odredbi čl. </w:t>
      </w:r>
      <w:smartTag w:uri="urn:schemas-microsoft-com:office:smarttags" w:element="metricconverter">
        <w:smartTagPr>
          <w:attr w:name="ProductID" w:val="213. st"/>
        </w:smartTagPr>
        <w:r w:rsidRPr="00176514">
          <w:rPr>
            <w:sz w:val="24"/>
            <w:szCs w:val="24"/>
          </w:rPr>
          <w:t>213. st</w:t>
        </w:r>
      </w:smartTag>
      <w:r w:rsidRPr="00176514">
        <w:rPr>
          <w:sz w:val="24"/>
          <w:szCs w:val="24"/>
        </w:rPr>
        <w:t xml:space="preserve">.1. i čl. 215. </w:t>
      </w:r>
      <w:smartTag w:uri="http://www.java.hr/xml/smarttags/zakoni" w:element="zakoni">
        <w:r w:rsidRPr="00176514">
          <w:rPr>
            <w:sz w:val="24"/>
            <w:szCs w:val="24"/>
          </w:rPr>
          <w:t>ZPP</w:t>
        </w:r>
      </w:smartTag>
      <w:r w:rsidRPr="00176514">
        <w:rPr>
          <w:sz w:val="24"/>
          <w:szCs w:val="24"/>
        </w:rPr>
        <w:t>-a, odlučio kao u</w:t>
      </w:r>
      <w:r w:rsidR="002976F0" w:rsidRPr="00176514">
        <w:rPr>
          <w:sz w:val="24"/>
          <w:szCs w:val="24"/>
        </w:rPr>
        <w:t xml:space="preserve"> </w:t>
      </w:r>
      <w:r w:rsidRPr="00176514">
        <w:rPr>
          <w:sz w:val="24"/>
          <w:szCs w:val="24"/>
        </w:rPr>
        <w:t>izre</w:t>
      </w:r>
      <w:r w:rsidR="005F38E8">
        <w:rPr>
          <w:sz w:val="24"/>
          <w:szCs w:val="24"/>
        </w:rPr>
        <w:t>ci</w:t>
      </w:r>
      <w:r w:rsidRPr="00176514">
        <w:rPr>
          <w:sz w:val="24"/>
          <w:szCs w:val="24"/>
        </w:rPr>
        <w:t>.</w:t>
      </w:r>
    </w:p>
    <w:p w14:paraId="527D4B38" w14:textId="77777777" w:rsidR="006511C1" w:rsidRPr="00176514" w:rsidRDefault="006511C1" w:rsidP="006511C1">
      <w:pPr>
        <w:ind w:left="360" w:right="278"/>
        <w:jc w:val="center"/>
        <w:rPr>
          <w:color w:val="3366FF"/>
          <w:sz w:val="24"/>
          <w:szCs w:val="24"/>
        </w:rPr>
      </w:pPr>
    </w:p>
    <w:p w14:paraId="2BBB96A9" w14:textId="77777777" w:rsidR="006511C1" w:rsidRPr="00176514" w:rsidRDefault="001B36A1" w:rsidP="006511C1">
      <w:pPr>
        <w:ind w:left="360" w:right="278"/>
        <w:jc w:val="center"/>
        <w:rPr>
          <w:sz w:val="24"/>
          <w:szCs w:val="24"/>
        </w:rPr>
      </w:pPr>
      <w:r w:rsidRPr="00176514">
        <w:rPr>
          <w:sz w:val="24"/>
          <w:szCs w:val="24"/>
        </w:rPr>
        <w:t xml:space="preserve">U Pazinu, </w:t>
      </w:r>
      <w:r w:rsidR="00E90AC5">
        <w:rPr>
          <w:sz w:val="24"/>
          <w:szCs w:val="24"/>
        </w:rPr>
        <w:t>01</w:t>
      </w:r>
      <w:r w:rsidRPr="00176514">
        <w:rPr>
          <w:sz w:val="24"/>
          <w:szCs w:val="24"/>
        </w:rPr>
        <w:t xml:space="preserve">. </w:t>
      </w:r>
      <w:r w:rsidR="00E90AC5">
        <w:rPr>
          <w:sz w:val="24"/>
          <w:szCs w:val="24"/>
        </w:rPr>
        <w:t>rujna</w:t>
      </w:r>
      <w:r w:rsidRPr="00176514">
        <w:rPr>
          <w:sz w:val="24"/>
          <w:szCs w:val="24"/>
        </w:rPr>
        <w:t xml:space="preserve"> </w:t>
      </w:r>
      <w:r w:rsidR="006511C1" w:rsidRPr="00176514">
        <w:rPr>
          <w:sz w:val="24"/>
          <w:szCs w:val="24"/>
        </w:rPr>
        <w:t>20</w:t>
      </w:r>
      <w:r w:rsidR="002C2441" w:rsidRPr="00176514">
        <w:rPr>
          <w:sz w:val="24"/>
          <w:szCs w:val="24"/>
        </w:rPr>
        <w:t>1</w:t>
      </w:r>
      <w:r w:rsidR="005F38E8">
        <w:rPr>
          <w:sz w:val="24"/>
          <w:szCs w:val="24"/>
        </w:rPr>
        <w:t>5</w:t>
      </w:r>
      <w:r w:rsidR="006511C1" w:rsidRPr="00176514">
        <w:rPr>
          <w:sz w:val="24"/>
          <w:szCs w:val="24"/>
        </w:rPr>
        <w:t>.</w:t>
      </w:r>
    </w:p>
    <w:p w14:paraId="568F99C6" w14:textId="77777777" w:rsidR="002C2441" w:rsidRPr="00176514" w:rsidRDefault="006511C1" w:rsidP="002C2441">
      <w:pPr>
        <w:ind w:left="360" w:right="278" w:firstLine="711"/>
        <w:jc w:val="both"/>
        <w:rPr>
          <w:sz w:val="24"/>
          <w:szCs w:val="24"/>
        </w:rPr>
      </w:pPr>
      <w:r w:rsidRPr="00176514">
        <w:rPr>
          <w:sz w:val="24"/>
          <w:szCs w:val="24"/>
        </w:rPr>
        <w:t xml:space="preserve">      </w:t>
      </w:r>
      <w:r w:rsidRPr="00176514">
        <w:rPr>
          <w:sz w:val="24"/>
          <w:szCs w:val="24"/>
        </w:rPr>
        <w:tab/>
      </w:r>
      <w:r w:rsidRPr="00176514">
        <w:rPr>
          <w:sz w:val="24"/>
          <w:szCs w:val="24"/>
        </w:rPr>
        <w:tab/>
      </w:r>
      <w:r w:rsidRPr="00176514">
        <w:rPr>
          <w:sz w:val="24"/>
          <w:szCs w:val="24"/>
        </w:rPr>
        <w:tab/>
      </w:r>
      <w:r w:rsidRPr="00176514">
        <w:rPr>
          <w:sz w:val="24"/>
          <w:szCs w:val="24"/>
        </w:rPr>
        <w:tab/>
      </w:r>
      <w:r w:rsidRPr="00176514">
        <w:rPr>
          <w:sz w:val="24"/>
          <w:szCs w:val="24"/>
        </w:rPr>
        <w:tab/>
      </w:r>
      <w:r w:rsidRPr="00176514">
        <w:rPr>
          <w:sz w:val="24"/>
          <w:szCs w:val="24"/>
        </w:rPr>
        <w:tab/>
      </w:r>
      <w:r w:rsidRPr="00176514">
        <w:rPr>
          <w:sz w:val="24"/>
          <w:szCs w:val="24"/>
        </w:rPr>
        <w:tab/>
      </w:r>
      <w:r w:rsidRPr="00176514">
        <w:rPr>
          <w:sz w:val="24"/>
          <w:szCs w:val="24"/>
        </w:rPr>
        <w:tab/>
        <w:t xml:space="preserve">     S</w:t>
      </w:r>
      <w:r w:rsidR="002C2441" w:rsidRPr="00176514">
        <w:rPr>
          <w:sz w:val="24"/>
          <w:szCs w:val="24"/>
        </w:rPr>
        <w:t xml:space="preserve"> u d a c</w:t>
      </w:r>
    </w:p>
    <w:p w14:paraId="5E0B2C9A" w14:textId="77777777" w:rsidR="002976F0" w:rsidRPr="00176514" w:rsidRDefault="002976F0" w:rsidP="00716784">
      <w:pPr>
        <w:ind w:left="6369" w:right="278" w:firstLine="711"/>
        <w:jc w:val="both"/>
        <w:rPr>
          <w:sz w:val="24"/>
          <w:szCs w:val="24"/>
        </w:rPr>
      </w:pPr>
    </w:p>
    <w:p w14:paraId="6DBAEA75" w14:textId="77777777" w:rsidR="006511C1" w:rsidRPr="00176514" w:rsidRDefault="002C2441" w:rsidP="00716784">
      <w:pPr>
        <w:ind w:left="6369" w:right="278" w:firstLine="711"/>
        <w:jc w:val="both"/>
        <w:rPr>
          <w:sz w:val="24"/>
          <w:szCs w:val="24"/>
        </w:rPr>
      </w:pPr>
      <w:r w:rsidRPr="00176514">
        <w:rPr>
          <w:sz w:val="24"/>
          <w:szCs w:val="24"/>
        </w:rPr>
        <w:t xml:space="preserve">   </w:t>
      </w:r>
      <w:smartTag w:uri="urn:schemas-microsoft-com:office:smarttags" w:element="PersonName">
        <w:r w:rsidRPr="00176514">
          <w:rPr>
            <w:sz w:val="24"/>
            <w:szCs w:val="24"/>
          </w:rPr>
          <w:t>Ivan Dujić</w:t>
        </w:r>
      </w:smartTag>
    </w:p>
    <w:p w14:paraId="36C17487" w14:textId="77777777" w:rsidR="006511C1" w:rsidRPr="00176514" w:rsidRDefault="006511C1" w:rsidP="006511C1">
      <w:pPr>
        <w:ind w:left="360" w:right="278"/>
        <w:rPr>
          <w:sz w:val="24"/>
          <w:szCs w:val="24"/>
        </w:rPr>
      </w:pPr>
    </w:p>
    <w:p w14:paraId="36A039C8" w14:textId="77777777" w:rsidR="002976F0" w:rsidRPr="00176514" w:rsidRDefault="002976F0" w:rsidP="006511C1">
      <w:pPr>
        <w:ind w:left="360" w:right="278"/>
        <w:rPr>
          <w:sz w:val="24"/>
          <w:szCs w:val="24"/>
        </w:rPr>
      </w:pPr>
    </w:p>
    <w:p w14:paraId="3BD58639" w14:textId="77777777" w:rsidR="002976F0" w:rsidRPr="00176514" w:rsidRDefault="002976F0" w:rsidP="006511C1">
      <w:pPr>
        <w:ind w:left="360" w:right="278"/>
        <w:rPr>
          <w:sz w:val="24"/>
          <w:szCs w:val="24"/>
        </w:rPr>
      </w:pPr>
    </w:p>
    <w:p w14:paraId="098B0703" w14:textId="77777777" w:rsidR="006511C1" w:rsidRPr="00176514" w:rsidRDefault="006511C1" w:rsidP="006511C1">
      <w:pPr>
        <w:ind w:left="360" w:right="278"/>
        <w:rPr>
          <w:sz w:val="24"/>
          <w:szCs w:val="24"/>
        </w:rPr>
      </w:pPr>
      <w:r w:rsidRPr="00176514">
        <w:rPr>
          <w:sz w:val="24"/>
          <w:szCs w:val="24"/>
        </w:rPr>
        <w:t xml:space="preserve">POUKA O PRAVNOM LIJEKU: </w:t>
      </w:r>
    </w:p>
    <w:p w14:paraId="3598AA73" w14:textId="77777777" w:rsidR="006511C1" w:rsidRPr="00176514" w:rsidRDefault="006511C1" w:rsidP="002C2441">
      <w:pPr>
        <w:ind w:left="360" w:right="278"/>
        <w:jc w:val="both"/>
        <w:rPr>
          <w:sz w:val="24"/>
          <w:szCs w:val="24"/>
        </w:rPr>
      </w:pPr>
      <w:r w:rsidRPr="00176514">
        <w:rPr>
          <w:sz w:val="24"/>
          <w:szCs w:val="24"/>
        </w:rPr>
        <w:t xml:space="preserve">Protiv ovog rješenja nezadovoljna stranka može podnijeti žalbu u roku od 8 dana od dana primitka iste. Žalba se podnosi putem ovog suda u tri istovjetna primjerka, a o žalbi odlučuje Visoki trgovački sud Republike Hrvatske u Zagrebu. Žalba protiv rješenja ne zadržava nastupanje pravnog učinka rješenja. </w:t>
      </w:r>
    </w:p>
    <w:p w14:paraId="3CCFC5A2" w14:textId="77777777" w:rsidR="006511C1" w:rsidRPr="00176514" w:rsidRDefault="006511C1" w:rsidP="002976F0">
      <w:pPr>
        <w:ind w:right="278"/>
        <w:rPr>
          <w:sz w:val="24"/>
          <w:szCs w:val="24"/>
        </w:rPr>
      </w:pPr>
    </w:p>
    <w:p w14:paraId="09DDB91D" w14:textId="77777777" w:rsidR="006511C1" w:rsidRPr="00176514" w:rsidRDefault="006511C1" w:rsidP="006511C1">
      <w:pPr>
        <w:ind w:left="360" w:right="278"/>
        <w:rPr>
          <w:sz w:val="24"/>
          <w:szCs w:val="24"/>
        </w:rPr>
      </w:pPr>
      <w:r w:rsidRPr="00176514">
        <w:rPr>
          <w:sz w:val="24"/>
          <w:szCs w:val="24"/>
        </w:rPr>
        <w:t>DNA:</w:t>
      </w:r>
    </w:p>
    <w:p w14:paraId="1A13382C" w14:textId="77777777" w:rsidR="006511C1" w:rsidRPr="00176514" w:rsidRDefault="006511C1" w:rsidP="006511C1">
      <w:pPr>
        <w:ind w:left="360" w:right="278"/>
        <w:rPr>
          <w:sz w:val="24"/>
          <w:szCs w:val="24"/>
        </w:rPr>
      </w:pPr>
      <w:r w:rsidRPr="00176514">
        <w:rPr>
          <w:sz w:val="24"/>
          <w:szCs w:val="24"/>
        </w:rPr>
        <w:t xml:space="preserve">- </w:t>
      </w:r>
      <w:r w:rsidR="00803CA3" w:rsidRPr="00176514">
        <w:rPr>
          <w:sz w:val="24"/>
          <w:szCs w:val="24"/>
        </w:rPr>
        <w:t xml:space="preserve"> </w:t>
      </w:r>
      <w:r w:rsidRPr="00176514">
        <w:rPr>
          <w:sz w:val="24"/>
          <w:szCs w:val="24"/>
        </w:rPr>
        <w:t>Tužitelj</w:t>
      </w:r>
      <w:r w:rsidR="002C2441" w:rsidRPr="00176514">
        <w:rPr>
          <w:sz w:val="24"/>
          <w:szCs w:val="24"/>
        </w:rPr>
        <w:t>u</w:t>
      </w:r>
      <w:r w:rsidR="00803CA3" w:rsidRPr="00176514">
        <w:rPr>
          <w:sz w:val="24"/>
          <w:szCs w:val="24"/>
        </w:rPr>
        <w:t>, po pun.</w:t>
      </w:r>
    </w:p>
    <w:p w14:paraId="6E5EB105" w14:textId="77777777" w:rsidR="00B6556B" w:rsidRPr="00176514" w:rsidRDefault="002C2441" w:rsidP="006511C1">
      <w:pPr>
        <w:ind w:left="360" w:right="278"/>
        <w:rPr>
          <w:sz w:val="24"/>
          <w:szCs w:val="24"/>
        </w:rPr>
      </w:pPr>
      <w:r w:rsidRPr="00176514">
        <w:rPr>
          <w:sz w:val="24"/>
          <w:szCs w:val="24"/>
        </w:rPr>
        <w:t xml:space="preserve"> - T</w:t>
      </w:r>
      <w:r w:rsidR="006511C1" w:rsidRPr="00176514">
        <w:rPr>
          <w:sz w:val="24"/>
          <w:szCs w:val="24"/>
        </w:rPr>
        <w:t>uženik</w:t>
      </w:r>
      <w:r w:rsidR="00803CA3" w:rsidRPr="00176514">
        <w:rPr>
          <w:sz w:val="24"/>
          <w:szCs w:val="24"/>
        </w:rPr>
        <w:t xml:space="preserve">u, </w:t>
      </w:r>
      <w:r w:rsidRPr="00176514">
        <w:rPr>
          <w:sz w:val="24"/>
          <w:szCs w:val="24"/>
        </w:rPr>
        <w:t>po pun.</w:t>
      </w:r>
    </w:p>
    <w:sectPr w:rsidR="00B6556B" w:rsidRPr="00176514" w:rsidSect="00BC548C">
      <w:headerReference w:type="even" r:id="rId9"/>
      <w:headerReference w:type="default" r:id="rId10"/>
      <w:headerReference w:type="first" r:id="rId11"/>
      <w:pgSz w:w="11906" w:h="16838"/>
      <w:pgMar w:top="1418" w:right="1418" w:bottom="1418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AA618" w14:textId="77777777" w:rsidR="00700527" w:rsidRDefault="00700527">
      <w:r>
        <w:separator/>
      </w:r>
    </w:p>
  </w:endnote>
  <w:endnote w:type="continuationSeparator" w:id="0">
    <w:p w14:paraId="212D6E8D" w14:textId="77777777" w:rsidR="00700527" w:rsidRDefault="0070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8AC52" w14:textId="77777777" w:rsidR="00700527" w:rsidRDefault="00700527">
      <w:r>
        <w:separator/>
      </w:r>
    </w:p>
  </w:footnote>
  <w:footnote w:type="continuationSeparator" w:id="0">
    <w:p w14:paraId="45160819" w14:textId="77777777" w:rsidR="00700527" w:rsidRDefault="00700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604F" w14:textId="77777777" w:rsidR="008575F6" w:rsidRDefault="008575F6" w:rsidP="003117A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557A82" w14:textId="77777777" w:rsidR="008575F6" w:rsidRDefault="008575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4F5F" w14:textId="77777777" w:rsidR="008575F6" w:rsidRDefault="008575F6" w:rsidP="003117A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358F"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67DEC2AE" w14:textId="77777777" w:rsidR="00E2205B" w:rsidRPr="003F6DAC" w:rsidRDefault="008575F6" w:rsidP="00423D5C">
    <w:pPr>
      <w:ind w:left="360" w:right="278" w:firstLine="720"/>
      <w:jc w:val="right"/>
      <w:rPr>
        <w:sz w:val="24"/>
        <w:szCs w:val="24"/>
      </w:rPr>
    </w:pPr>
    <w:r>
      <w:t xml:space="preserve">                 </w:t>
    </w:r>
    <w:r>
      <w:tab/>
    </w:r>
    <w:r>
      <w:tab/>
    </w:r>
    <w:r>
      <w:tab/>
    </w:r>
    <w:r>
      <w:tab/>
    </w:r>
    <w:r>
      <w:tab/>
    </w:r>
    <w:r>
      <w:tab/>
    </w:r>
    <w:r w:rsidR="00E2205B">
      <w:rPr>
        <w:sz w:val="24"/>
        <w:szCs w:val="24"/>
      </w:rPr>
      <w:t>Posl. broj 1</w:t>
    </w:r>
    <w:r w:rsidR="00E2205B" w:rsidRPr="003F6DAC">
      <w:rPr>
        <w:sz w:val="24"/>
        <w:szCs w:val="24"/>
      </w:rPr>
      <w:t>0 P-</w:t>
    </w:r>
    <w:r w:rsidR="00E2205B">
      <w:rPr>
        <w:sz w:val="24"/>
        <w:szCs w:val="24"/>
      </w:rPr>
      <w:t>3</w:t>
    </w:r>
    <w:r w:rsidR="0078358F">
      <w:rPr>
        <w:sz w:val="24"/>
        <w:szCs w:val="24"/>
      </w:rPr>
      <w:t>55</w:t>
    </w:r>
    <w:r w:rsidR="00E2205B" w:rsidRPr="003F6DAC">
      <w:rPr>
        <w:sz w:val="24"/>
        <w:szCs w:val="24"/>
      </w:rPr>
      <w:t>/1</w:t>
    </w:r>
    <w:r w:rsidR="00E2205B">
      <w:rPr>
        <w:sz w:val="24"/>
        <w:szCs w:val="24"/>
      </w:rPr>
      <w:t>5-23</w:t>
    </w:r>
  </w:p>
  <w:p w14:paraId="67DF7EE0" w14:textId="77777777" w:rsidR="00E2205B" w:rsidRDefault="00E2205B" w:rsidP="00E2205B">
    <w:pPr>
      <w:pStyle w:val="Header"/>
    </w:pPr>
  </w:p>
  <w:p w14:paraId="04134646" w14:textId="77777777" w:rsidR="008575F6" w:rsidRPr="00546887" w:rsidRDefault="008575F6" w:rsidP="00F3163A">
    <w:pPr>
      <w:ind w:left="360" w:right="278" w:firstLine="720"/>
      <w:rPr>
        <w:b/>
        <w:sz w:val="24"/>
        <w:szCs w:val="24"/>
      </w:rPr>
    </w:pPr>
  </w:p>
  <w:p w14:paraId="727B984F" w14:textId="77777777" w:rsidR="008575F6" w:rsidRDefault="008575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32CE" w14:textId="77777777" w:rsidR="008575F6" w:rsidRPr="003F6DAC" w:rsidRDefault="008575F6" w:rsidP="00423D5C">
    <w:pPr>
      <w:ind w:left="360" w:right="278" w:firstLine="720"/>
      <w:jc w:val="right"/>
      <w:rPr>
        <w:sz w:val="24"/>
        <w:szCs w:val="24"/>
      </w:rPr>
    </w:pPr>
    <w:r>
      <w:rPr>
        <w:b/>
        <w:sz w:val="24"/>
        <w:szCs w:val="24"/>
      </w:rPr>
      <w:t xml:space="preserve">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3F6DAC">
      <w:rPr>
        <w:sz w:val="24"/>
        <w:szCs w:val="24"/>
      </w:rPr>
      <w:t xml:space="preserve">                </w:t>
    </w:r>
    <w:r w:rsidR="00E2205B">
      <w:rPr>
        <w:sz w:val="24"/>
        <w:szCs w:val="24"/>
      </w:rPr>
      <w:t>Posl. broj 1</w:t>
    </w:r>
    <w:r w:rsidRPr="003F6DAC">
      <w:rPr>
        <w:sz w:val="24"/>
        <w:szCs w:val="24"/>
      </w:rPr>
      <w:t>0 P-</w:t>
    </w:r>
    <w:r w:rsidR="003F6DAC">
      <w:rPr>
        <w:sz w:val="24"/>
        <w:szCs w:val="24"/>
      </w:rPr>
      <w:t>3</w:t>
    </w:r>
    <w:r w:rsidR="0078358F">
      <w:rPr>
        <w:sz w:val="24"/>
        <w:szCs w:val="24"/>
      </w:rPr>
      <w:t>55</w:t>
    </w:r>
    <w:r w:rsidRPr="003F6DAC">
      <w:rPr>
        <w:sz w:val="24"/>
        <w:szCs w:val="24"/>
      </w:rPr>
      <w:t>/1</w:t>
    </w:r>
    <w:r w:rsidR="00E2205B">
      <w:rPr>
        <w:sz w:val="24"/>
        <w:szCs w:val="24"/>
      </w:rPr>
      <w:t>5</w:t>
    </w:r>
    <w:r w:rsidR="00423D5C">
      <w:rPr>
        <w:sz w:val="24"/>
        <w:szCs w:val="24"/>
      </w:rPr>
      <w:t>-23</w:t>
    </w:r>
  </w:p>
  <w:p w14:paraId="5DBEC407" w14:textId="77777777" w:rsidR="008575F6" w:rsidRDefault="008575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61A86"/>
    <w:multiLevelType w:val="hybridMultilevel"/>
    <w:tmpl w:val="5AF28B94"/>
    <w:lvl w:ilvl="0" w:tplc="9872EFD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16357BC"/>
    <w:multiLevelType w:val="hybridMultilevel"/>
    <w:tmpl w:val="8EEA1198"/>
    <w:lvl w:ilvl="0" w:tplc="065097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4D2358"/>
    <w:multiLevelType w:val="hybridMultilevel"/>
    <w:tmpl w:val="4E428FF6"/>
    <w:lvl w:ilvl="0" w:tplc="46746706">
      <w:start w:val="1"/>
      <w:numFmt w:val="upperRoman"/>
      <w:lvlText w:val="%1."/>
      <w:lvlJc w:val="left"/>
      <w:pPr>
        <w:tabs>
          <w:tab w:val="num" w:pos="1890"/>
        </w:tabs>
        <w:ind w:left="1890" w:hanging="1125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3" w15:restartNumberingAfterBreak="0">
    <w:nsid w:val="54806BE2"/>
    <w:multiLevelType w:val="hybridMultilevel"/>
    <w:tmpl w:val="8110CFD2"/>
    <w:lvl w:ilvl="0" w:tplc="0A3631B0">
      <w:start w:val="1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9C41E06"/>
    <w:multiLevelType w:val="hybridMultilevel"/>
    <w:tmpl w:val="2072F984"/>
    <w:lvl w:ilvl="0" w:tplc="C0D0604E">
      <w:start w:val="4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C1"/>
    <w:rsid w:val="00003947"/>
    <w:rsid w:val="00005718"/>
    <w:rsid w:val="00027C37"/>
    <w:rsid w:val="00033B5E"/>
    <w:rsid w:val="00035ADD"/>
    <w:rsid w:val="000440F2"/>
    <w:rsid w:val="00044B01"/>
    <w:rsid w:val="00075585"/>
    <w:rsid w:val="00077834"/>
    <w:rsid w:val="000825D1"/>
    <w:rsid w:val="00086ACD"/>
    <w:rsid w:val="00087A6C"/>
    <w:rsid w:val="00107A75"/>
    <w:rsid w:val="0015032B"/>
    <w:rsid w:val="00151EB0"/>
    <w:rsid w:val="00176514"/>
    <w:rsid w:val="001B36A1"/>
    <w:rsid w:val="00234A1A"/>
    <w:rsid w:val="00271A49"/>
    <w:rsid w:val="002976F0"/>
    <w:rsid w:val="002C2441"/>
    <w:rsid w:val="002E52D8"/>
    <w:rsid w:val="002F24BF"/>
    <w:rsid w:val="002F3D27"/>
    <w:rsid w:val="003022B9"/>
    <w:rsid w:val="003117AD"/>
    <w:rsid w:val="003F091E"/>
    <w:rsid w:val="003F496B"/>
    <w:rsid w:val="003F6DAC"/>
    <w:rsid w:val="00402B11"/>
    <w:rsid w:val="00423D5C"/>
    <w:rsid w:val="00434511"/>
    <w:rsid w:val="00474724"/>
    <w:rsid w:val="004914AA"/>
    <w:rsid w:val="004A395C"/>
    <w:rsid w:val="004D47CB"/>
    <w:rsid w:val="00510C8F"/>
    <w:rsid w:val="005620C5"/>
    <w:rsid w:val="005D10D7"/>
    <w:rsid w:val="005F38E8"/>
    <w:rsid w:val="005F7CCA"/>
    <w:rsid w:val="00607064"/>
    <w:rsid w:val="006330AA"/>
    <w:rsid w:val="006511C1"/>
    <w:rsid w:val="00693190"/>
    <w:rsid w:val="006C43EE"/>
    <w:rsid w:val="006F0BF5"/>
    <w:rsid w:val="00700527"/>
    <w:rsid w:val="00705AFD"/>
    <w:rsid w:val="00716784"/>
    <w:rsid w:val="00752595"/>
    <w:rsid w:val="0078358F"/>
    <w:rsid w:val="00785432"/>
    <w:rsid w:val="00793950"/>
    <w:rsid w:val="007B1232"/>
    <w:rsid w:val="00803CA3"/>
    <w:rsid w:val="00825FB3"/>
    <w:rsid w:val="0084790C"/>
    <w:rsid w:val="008575F6"/>
    <w:rsid w:val="008949C5"/>
    <w:rsid w:val="008B546A"/>
    <w:rsid w:val="008C4DAB"/>
    <w:rsid w:val="008E5A44"/>
    <w:rsid w:val="008E7855"/>
    <w:rsid w:val="009045EE"/>
    <w:rsid w:val="0093769B"/>
    <w:rsid w:val="00937A8B"/>
    <w:rsid w:val="00946219"/>
    <w:rsid w:val="00960BF4"/>
    <w:rsid w:val="00972777"/>
    <w:rsid w:val="009A0864"/>
    <w:rsid w:val="009B7C07"/>
    <w:rsid w:val="009C0F96"/>
    <w:rsid w:val="00A06CB8"/>
    <w:rsid w:val="00A24C95"/>
    <w:rsid w:val="00A43F4E"/>
    <w:rsid w:val="00A47E3B"/>
    <w:rsid w:val="00A74043"/>
    <w:rsid w:val="00A96E70"/>
    <w:rsid w:val="00AA69AB"/>
    <w:rsid w:val="00AD229B"/>
    <w:rsid w:val="00AF20CD"/>
    <w:rsid w:val="00B202DF"/>
    <w:rsid w:val="00B20523"/>
    <w:rsid w:val="00B6556B"/>
    <w:rsid w:val="00B860F5"/>
    <w:rsid w:val="00B92B7F"/>
    <w:rsid w:val="00B944E8"/>
    <w:rsid w:val="00BC548C"/>
    <w:rsid w:val="00BD1326"/>
    <w:rsid w:val="00C31476"/>
    <w:rsid w:val="00C46D8A"/>
    <w:rsid w:val="00C6141F"/>
    <w:rsid w:val="00C70A83"/>
    <w:rsid w:val="00CB5779"/>
    <w:rsid w:val="00D0352E"/>
    <w:rsid w:val="00D058BA"/>
    <w:rsid w:val="00D301C1"/>
    <w:rsid w:val="00D82C09"/>
    <w:rsid w:val="00D83D46"/>
    <w:rsid w:val="00D92FDC"/>
    <w:rsid w:val="00DC4A4B"/>
    <w:rsid w:val="00DE514E"/>
    <w:rsid w:val="00E01BBC"/>
    <w:rsid w:val="00E1278E"/>
    <w:rsid w:val="00E2205B"/>
    <w:rsid w:val="00E645BB"/>
    <w:rsid w:val="00E90AC5"/>
    <w:rsid w:val="00EC2F2D"/>
    <w:rsid w:val="00ED56DF"/>
    <w:rsid w:val="00EE47EB"/>
    <w:rsid w:val="00F3163A"/>
    <w:rsid w:val="00F70009"/>
    <w:rsid w:val="00F70B24"/>
    <w:rsid w:val="00F90D5E"/>
    <w:rsid w:val="00FC132B"/>
    <w:rsid w:val="00FE57AF"/>
    <w:rsid w:val="00FF0D35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martTagType w:namespaceuri="http://www.java.hr/xml/smarttags/zakoni" w:name="zakoni"/>
  <w:shapeDefaults>
    <o:shapedefaults v:ext="edit" spidmax="1026"/>
    <o:shapelayout v:ext="edit">
      <o:idmap v:ext="edit" data="1"/>
    </o:shapelayout>
  </w:shapeDefaults>
  <w:decimalSymbol w:val=","/>
  <w:listSeparator w:val=";"/>
  <w14:docId w14:val="4386E304"/>
  <w15:docId w15:val="{B1D55A4A-D524-4301-BACD-D7A624F59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DAC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511C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6511C1"/>
  </w:style>
  <w:style w:type="paragraph" w:styleId="Footer">
    <w:name w:val="footer"/>
    <w:basedOn w:val="Normal"/>
    <w:rsid w:val="006511C1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D0352E"/>
    <w:rPr>
      <w:sz w:val="24"/>
      <w:szCs w:val="24"/>
      <w:lang w:eastAsia="hr-HR"/>
    </w:rPr>
  </w:style>
  <w:style w:type="paragraph" w:customStyle="1" w:styleId="f100">
    <w:name w:val="f100"/>
    <w:basedOn w:val="Normal"/>
    <w:rsid w:val="00D0352E"/>
    <w:rPr>
      <w:sz w:val="24"/>
      <w:szCs w:val="24"/>
      <w:lang w:eastAsia="hr-HR"/>
    </w:rPr>
  </w:style>
  <w:style w:type="character" w:customStyle="1" w:styleId="f3001">
    <w:name w:val="f3001"/>
    <w:rsid w:val="00D0352E"/>
    <w:rPr>
      <w:rFonts w:ascii="Arial" w:hAnsi="Arial" w:cs="Arial" w:hint="default"/>
      <w:b w:val="0"/>
      <w:bCs w:val="0"/>
      <w:i w:val="0"/>
      <w:iCs w:val="0"/>
    </w:rPr>
  </w:style>
  <w:style w:type="paragraph" w:customStyle="1" w:styleId="f000">
    <w:name w:val="f000"/>
    <w:basedOn w:val="Normal"/>
    <w:rsid w:val="003F091E"/>
    <w:rPr>
      <w:rFonts w:ascii="Arial" w:hAnsi="Arial" w:cs="Arial"/>
      <w:sz w:val="24"/>
      <w:szCs w:val="24"/>
      <w:lang w:eastAsia="hr-HR"/>
    </w:rPr>
  </w:style>
  <w:style w:type="paragraph" w:customStyle="1" w:styleId="f101">
    <w:name w:val="f101"/>
    <w:basedOn w:val="Normal"/>
    <w:rsid w:val="003F091E"/>
    <w:rPr>
      <w:rFonts w:ascii="Arial" w:hAnsi="Arial" w:cs="Arial"/>
      <w:b/>
      <w:bCs/>
      <w:sz w:val="24"/>
      <w:szCs w:val="24"/>
      <w:lang w:eastAsia="hr-HR"/>
    </w:rPr>
  </w:style>
  <w:style w:type="paragraph" w:customStyle="1" w:styleId="f210">
    <w:name w:val="f210"/>
    <w:basedOn w:val="Normal"/>
    <w:rsid w:val="003F091E"/>
    <w:rPr>
      <w:rFonts w:ascii="Arial" w:hAnsi="Arial" w:cs="Arial"/>
      <w:i/>
      <w:iCs/>
      <w:sz w:val="24"/>
      <w:szCs w:val="24"/>
      <w:lang w:eastAsia="hr-HR"/>
    </w:rPr>
  </w:style>
  <w:style w:type="paragraph" w:customStyle="1" w:styleId="f300">
    <w:name w:val="f300"/>
    <w:basedOn w:val="Normal"/>
    <w:rsid w:val="003F091E"/>
    <w:rPr>
      <w:sz w:val="24"/>
      <w:szCs w:val="24"/>
      <w:lang w:eastAsia="hr-HR"/>
    </w:rPr>
  </w:style>
  <w:style w:type="paragraph" w:customStyle="1" w:styleId="f501">
    <w:name w:val="f501"/>
    <w:basedOn w:val="Normal"/>
    <w:rsid w:val="003F091E"/>
    <w:rPr>
      <w:rFonts w:ascii="Courier New" w:hAnsi="Courier New" w:cs="Courier New"/>
      <w:b/>
      <w:bCs/>
      <w:sz w:val="24"/>
      <w:szCs w:val="24"/>
      <w:lang w:eastAsia="hr-HR"/>
    </w:rPr>
  </w:style>
  <w:style w:type="paragraph" w:customStyle="1" w:styleId="f600">
    <w:name w:val="f600"/>
    <w:basedOn w:val="Normal"/>
    <w:rsid w:val="003F091E"/>
    <w:rPr>
      <w:rFonts w:ascii="Courier New" w:hAnsi="Courier New" w:cs="Courier New"/>
      <w:sz w:val="24"/>
      <w:szCs w:val="24"/>
      <w:lang w:eastAsia="hr-HR"/>
    </w:rPr>
  </w:style>
  <w:style w:type="character" w:customStyle="1" w:styleId="f1011">
    <w:name w:val="f1011"/>
    <w:rsid w:val="003F091E"/>
    <w:rPr>
      <w:rFonts w:ascii="Arial" w:hAnsi="Arial" w:cs="Arial" w:hint="default"/>
      <w:b/>
      <w:bCs/>
      <w:i w:val="0"/>
      <w:iCs w:val="0"/>
    </w:rPr>
  </w:style>
  <w:style w:type="character" w:customStyle="1" w:styleId="f4111">
    <w:name w:val="f4111"/>
    <w:rsid w:val="003F091E"/>
    <w:rPr>
      <w:rFonts w:ascii="Arial" w:hAnsi="Arial" w:cs="Arial" w:hint="default"/>
      <w:b/>
      <w:bCs/>
      <w:i/>
      <w:iCs/>
    </w:rPr>
  </w:style>
  <w:style w:type="character" w:customStyle="1" w:styleId="f0001">
    <w:name w:val="f0001"/>
    <w:rsid w:val="003F091E"/>
    <w:rPr>
      <w:rFonts w:ascii="Arial" w:hAnsi="Arial" w:cs="Arial" w:hint="default"/>
      <w:b w:val="0"/>
      <w:bCs w:val="0"/>
      <w:i w:val="0"/>
      <w:iCs w:val="0"/>
    </w:rPr>
  </w:style>
  <w:style w:type="character" w:customStyle="1" w:styleId="f2101">
    <w:name w:val="f2101"/>
    <w:rsid w:val="003F091E"/>
    <w:rPr>
      <w:rFonts w:ascii="Arial" w:hAnsi="Arial" w:cs="Arial" w:hint="default"/>
      <w:b w:val="0"/>
      <w:bCs w:val="0"/>
      <w:i/>
      <w:iCs/>
    </w:rPr>
  </w:style>
  <w:style w:type="character" w:customStyle="1" w:styleId="f7011">
    <w:name w:val="f7011"/>
    <w:rsid w:val="003F091E"/>
    <w:rPr>
      <w:rFonts w:ascii="Times New Roman" w:hAnsi="Times New Roman" w:cs="Times New Roman" w:hint="default"/>
      <w:b/>
      <w:bCs/>
      <w:i w:val="0"/>
      <w:iCs w:val="0"/>
    </w:rPr>
  </w:style>
  <w:style w:type="paragraph" w:styleId="BalloonText">
    <w:name w:val="Balloon Text"/>
    <w:basedOn w:val="Normal"/>
    <w:link w:val="BalloonTextChar"/>
    <w:rsid w:val="00D82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2C09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52595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DefaultParagraphFont"/>
    <w:rsid w:val="00752595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752595"/>
    <w:rPr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52595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52595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1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0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0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5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5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7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8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5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5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6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3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5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4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6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6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6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9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3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4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P-355/2015-23</izvorni_sadrzaj>
    <derivirana_varijabla naziv="DomainObject.Oznaka_1">P-355/2015-23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rujna 2015.</izvorni_sadrzaj>
    <derivirana_varijabla naziv="DomainObject.Predmet.DatumRjesavanja_1">2.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501000.00</izvorni_sadrzaj>
    <derivirana_varijabla naziv="DomainObject.Predmet.InicijalnaVrijednost_1">501000.00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P-355/2015</izvorni_sadrzaj>
    <derivirana_varijabla naziv="DomainObject.Predmet.OznakaBroj_1">P-355/2015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DEKOVIĆ, POREČ zastupanog po punomoćniku ZOU Goran Veljović i dr.</izvorni_sadrzaj>
    <derivirana_varijabla naziv="DomainObject.Predmet.ProtustrankaFormated_1">  JOSIP DEKOVIĆ, POREČ zastupanog po punomoćniku ZOU Goran Veljović i dr.</derivirana_varijabla>
  </DomainObject.Predmet.ProtustrankaFormated>
  <DomainObject.Predmet.ProtustrankaFormatedOIB>
    <izvorni_sadrzaj>  JOSIP DEKOVIĆ, POREČ zastupanog po punomoćniku ZOU Goran Veljović i dr.</izvorni_sadrzaj>
    <derivirana_varijabla naziv="DomainObject.Predmet.ProtustrankaFormatedOIB_1">  JOSIP DEKOVIĆ, POREČ zastupanog po punomoćniku ZOU Goran Veljović i dr.</derivirana_varijabla>
  </DomainObject.Predmet.ProtustrankaFormatedOIB>
  <DomainObject.Predmet.ProtustrankaFormatedWithAdress>
    <izvorni_sadrzaj> JOSIP DEKOVIĆ, POREČ, MALI MAJ CAMPERA 2, 52440 Poreč zastupanog po punomoćniku ZOU Goran Veljović i dr.</izvorni_sadrzaj>
    <derivirana_varijabla naziv="DomainObject.Predmet.ProtustrankaFormatedWithAdress_1"> JOSIP DEKOVIĆ, POREČ, MALI MAJ CAMPERA 2, 52440 Poreč zastupanog po punomoćniku ZOU Goran Veljović i dr.</derivirana_varijabla>
  </DomainObject.Predmet.ProtustrankaFormatedWithAdress>
  <DomainObject.Predmet.ProtustrankaFormatedWithAdressOIB>
    <izvorni_sadrzaj> JOSIP DEKOVIĆ, POREČ, MALI MAJ CAMPERA 2, 52440 Poreč zastupanog po punomoćniku ZOU Goran Veljović i dr.</izvorni_sadrzaj>
    <derivirana_varijabla naziv="DomainObject.Predmet.ProtustrankaFormatedWithAdressOIB_1"> JOSIP DEKOVIĆ, POREČ, MALI MAJ CAMPERA 2, 52440 Poreč zastupanog po punomoćniku ZOU Goran Veljović i dr.</derivirana_varijabla>
  </DomainObject.Predmet.ProtustrankaFormatedWithAdressOIB>
  <DomainObject.Predmet.ProtustrankaWithAdress>
    <izvorni_sadrzaj>JOSIP DEKOVIĆ, POREČ MALI MAJ CAMPERA 2, 52440 Poreč</izvorni_sadrzaj>
    <derivirana_varijabla naziv="DomainObject.Predmet.ProtustrankaWithAdress_1">JOSIP DEKOVIĆ, POREČ MALI MAJ CAMPERA 2, 52440 Poreč</derivirana_varijabla>
  </DomainObject.Predmet.ProtustrankaWithAdress>
  <DomainObject.Predmet.ProtustrankaWithAdressOIB>
    <izvorni_sadrzaj>JOSIP DEKOVIĆ, POREČ, MALI MAJ CAMPERA 2, 52440 Poreč</izvorni_sadrzaj>
    <derivirana_varijabla naziv="DomainObject.Predmet.ProtustrankaWithAdressOIB_1">JOSIP DEKOVIĆ, POREČ, MALI MAJ CAMPERA 2, 52440 Poreč</derivirana_varijabla>
  </DomainObject.Predmet.ProtustrankaWithAdressOIB>
  <DomainObject.Predmet.ProtustrankaNazivFormated>
    <izvorni_sadrzaj>JOSIP DEKOVIĆ, POREČ</izvorni_sadrzaj>
    <derivirana_varijabla naziv="DomainObject.Predmet.ProtustrankaNazivFormated_1">JOSIP DEKOVIĆ, POREČ</derivirana_varijabla>
  </DomainObject.Predmet.ProtustrankaNazivFormated>
  <DomainObject.Predmet.ProtustrankaNazivFormatedOIB>
    <izvorni_sadrzaj>JOSIP DEKOVIĆ, POREČ</izvorni_sadrzaj>
    <derivirana_varijabla naziv="DomainObject.Predmet.ProtustrankaNazivFormatedOIB_1">JOSIP DEKOVIĆ, POREČ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INŽENJERING građevinarstvo d.o.o. "u stečaju" POREČ zastupanog po punomoćniku Odvj. Zinko Grgurić</izvorni_sadrzaj>
    <derivirana_varijabla naziv="DomainObject.Predmet.StrankaFormated_1">  GORAN INŽENJERING građevinarstvo d.o.o. "u stečaju" POREČ zastupanog po punomoćniku Odvj. Zinko Grgurić</derivirana_varijabla>
  </DomainObject.Predmet.StrankaFormated>
  <DomainObject.Predmet.StrankaFormatedOIB>
    <izvorni_sadrzaj>  GORAN INŽENJERING građevinarstvo d.o.o. "u stečaju" POREČ, OIB 66649656334 zastupanog po punomoćniku Odvj. Zinko Grgurić</izvorni_sadrzaj>
    <derivirana_varijabla naziv="DomainObject.Predmet.StrankaFormatedOIB_1">  GORAN INŽENJERING građevinarstvo d.o.o. "u stečaju" POREČ, OIB 66649656334 zastupanog po punomoćniku Odvj. Zinko Grgurić</derivirana_varijabla>
  </DomainObject.Predmet.StrankaFormatedOIB>
  <DomainObject.Predmet.StrankaFormatedWithAdress>
    <izvorni_sadrzaj> GORAN INŽENJERING građevinarstvo d.o.o. "u stečaju" POREČ, Mate Vlašića 47/a, Poreč zastupanog po punomoćniku Odvj. Zinko Grgurić</izvorni_sadrzaj>
    <derivirana_varijabla naziv="DomainObject.Predmet.StrankaFormatedWithAdress_1"> GORAN INŽENJERING građevinarstvo d.o.o. "u stečaju" POREČ, Mate Vlašića 47/a, Poreč zastupanog po punomoćniku Odvj. Zinko Grgurić</derivirana_varijabla>
  </DomainObject.Predmet.StrankaFormatedWithAdress>
  <DomainObject.Predmet.StrankaFormatedWithAdressOIB>
    <izvorni_sadrzaj> GORAN INŽENJERING građevinarstvo d.o.o. "u stečaju" POREČ, OIB 66649656334, Mate Vlašića 47/a, Poreč zastupanog po punomoćniku Odvj. Zinko Grgurić</izvorni_sadrzaj>
    <derivirana_varijabla naziv="DomainObject.Predmet.StrankaFormatedWithAdressOIB_1"> GORAN INŽENJERING građevinarstvo d.o.o. "u stečaju" POREČ, OIB 66649656334, Mate Vlašića 47/a, Poreč zastupanog po punomoćniku Odvj. Zinko Grgurić</derivirana_varijabla>
  </DomainObject.Predmet.StrankaFormatedWithAdressOIB>
  <DomainObject.Predmet.StrankaWithAdress>
    <izvorni_sadrzaj>GORAN INŽENJERING građevinarstvo d.o.o. "u stečaju" POREČ Mate Vlašića 47/a,Poreč</izvorni_sadrzaj>
    <derivirana_varijabla naziv="DomainObject.Predmet.StrankaWithAdress_1">GORAN INŽENJERING građevinarstvo d.o.o. "u stečaju" POREČ Mate Vlašića 47/a,Poreč</derivirana_varijabla>
  </DomainObject.Predmet.StrankaWithAdress>
  <DomainObject.Predmet.StrankaWithAdressOIB>
    <izvorni_sadrzaj>GORAN INŽENJERING građevinarstvo d.o.o. "u stečaju" POREČ, OIB 66649656334, Mate Vlašića 47/a,Poreč</izvorni_sadrzaj>
    <derivirana_varijabla naziv="DomainObject.Predmet.StrankaWithAdressOIB_1">GORAN INŽENJERING građevinarstvo d.o.o. "u stečaju" POREČ, OIB 66649656334, Mate Vlašića 47/a,Poreč</derivirana_varijabla>
  </DomainObject.Predmet.StrankaWithAdressOIB>
  <DomainObject.Predmet.StrankaNazivFormated>
    <izvorni_sadrzaj>GORAN INŽENJERING građevinarstvo d.o.o. "u stečaju" POREČ</izvorni_sadrzaj>
    <derivirana_varijabla naziv="DomainObject.Predmet.StrankaNazivFormated_1">GORAN INŽENJERING građevinarstvo d.o.o. "u stečaju" POREČ</derivirana_varijabla>
  </DomainObject.Predmet.StrankaNazivFormated>
  <DomainObject.Predmet.StrankaNazivFormatedOIB>
    <izvorni_sadrzaj>GORAN INŽENJERING građevinarstvo d.o.o. "u stečaju" POREČ, OIB 66649656334</izvorni_sadrzaj>
    <derivirana_varijabla naziv="DomainObject.Predmet.StrankaNazivFormatedOIB_1">GORAN INŽENJERING građevinarstvo d.o.o. "u stečaju" POREČ, OIB 66649656334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Pobijanje pravnih radnji stečajnih dužnika</izvorni_sadrzaj>
    <derivirana_varijabla naziv="DomainObject.Predmet.VrstaSpora.Naziv_1">Pobijanje pravnih radnji stečajnih dužnika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GORAN INŽENJERING građevinarstvo d.o.o. "u stečaju" POREČ zastupanog po punomoćniku Odvj. Zinko Grgurić</item>
    </izvorni_sadrzaj>
    <derivirana_varijabla naziv="DomainObject.Predmet.StrankaListFormated_1">
      <item>GORAN INŽENJERING građevinarstvo d.o.o. "u stečaju" POREČ zastupanog po punomoćniku Odvj. Zinko Grgurić</item>
    </derivirana_varijabla>
  </DomainObject.Predmet.StrankaListFormated>
  <DomainObject.Predmet.StrankaListFormatedOIB>
    <izvorni_sadrzaj>
      <item>GORAN INŽENJERING građevinarstvo d.o.o. "u stečaju" POREČ, OIB 66649656334 zastupanog po punomoćniku Odvj. Zinko Grgurić</item>
    </izvorni_sadrzaj>
    <derivirana_varijabla naziv="DomainObject.Predmet.StrankaListFormatedOIB_1">
      <item>GORAN INŽENJERING građevinarstvo d.o.o. "u stečaju" POREČ, OIB 66649656334 zastupanog po punomoćniku Odvj. Zinko Grgurić</item>
    </derivirana_varijabla>
  </DomainObject.Predmet.StrankaListFormatedOIB>
  <DomainObject.Predmet.StrankaListFormatedWithAdress>
    <izvorni_sadrzaj>
      <item>GORAN INŽENJERING građevinarstvo d.o.o. "u stečaju" POREČ, Mate Vlašića 47/a, Poreč zastupanog po punomoćniku Odvj. Zinko Grgurić</item>
    </izvorni_sadrzaj>
    <derivirana_varijabla naziv="DomainObject.Predmet.StrankaListFormatedWithAdress_1">
      <item>GORAN INŽENJERING građevinarstvo d.o.o. "u stečaju" POREČ, Mate Vlašića 47/a, Poreč zastupanog po punomoćniku Odvj. Zinko Grgurić</item>
    </derivirana_varijabla>
  </DomainObject.Predmet.StrankaListFormatedWithAdress>
  <DomainObject.Predmet.StrankaListFormatedWithAdressOIB>
    <izvorni_sadrzaj>
      <item>GORAN INŽENJERING građevinarstvo d.o.o. "u stečaju" POREČ, OIB 66649656334, Mate Vlašića 47/a, Poreč zastupanog po punomoćniku Odvj. Zinko Grgurić</item>
    </izvorni_sadrzaj>
    <derivirana_varijabla naziv="DomainObject.Predmet.StrankaListFormatedWithAdressOIB_1">
      <item>GORAN INŽENJERING građevinarstvo d.o.o. "u stečaju" POREČ, OIB 66649656334, Mate Vlašića 47/a, Poreč zastupanog po punomoćniku Odvj. Zinko Grgurić</item>
    </derivirana_varijabla>
  </DomainObject.Predmet.StrankaListFormatedWithAdressOIB>
  <DomainObject.Predmet.StrankaListNazivFormated>
    <izvorni_sadrzaj>
      <item>GORAN INŽENJERING građevinarstvo d.o.o. "u stečaju" POREČ</item>
    </izvorni_sadrzaj>
    <derivirana_varijabla naziv="DomainObject.Predmet.StrankaListNazivFormated_1">
      <item>GORAN INŽENJERING građevinarstvo d.o.o. "u stečaju" POREČ</item>
    </derivirana_varijabla>
  </DomainObject.Predmet.StrankaListNazivFormated>
  <DomainObject.Predmet.StrankaListNazivFormatedOIB>
    <izvorni_sadrzaj>
      <item>GORAN INŽENJERING građevinarstvo d.o.o. "u stečaju" POREČ, OIB 66649656334</item>
    </izvorni_sadrzaj>
    <derivirana_varijabla naziv="DomainObject.Predmet.StrankaListNazivFormatedOIB_1">
      <item>GORAN INŽENJERING građevinarstvo d.o.o. "u stečaju" POREČ, OIB 66649656334</item>
    </derivirana_varijabla>
  </DomainObject.Predmet.StrankaListNazivFormatedOIB>
  <DomainObject.Predmet.ProtuStrankaListFormated>
    <izvorni_sadrzaj>
      <item>JOSIP DEKOVIĆ, POREČ zastupanog po punomoćniku ZOU Goran Veljović i dr.</item>
    </izvorni_sadrzaj>
    <derivirana_varijabla naziv="DomainObject.Predmet.ProtuStrankaListFormated_1">
      <item>JOSIP DEKOVIĆ, POREČ zastupanog po punomoćniku ZOU Goran Veljović i dr.</item>
    </derivirana_varijabla>
  </DomainObject.Predmet.ProtuStrankaListFormated>
  <DomainObject.Predmet.ProtuStrankaListFormatedOIB>
    <izvorni_sadrzaj>
      <item>JOSIP DEKOVIĆ, POREČ zastupanog po punomoćniku ZOU Goran Veljović i dr.</item>
    </izvorni_sadrzaj>
    <derivirana_varijabla naziv="DomainObject.Predmet.ProtuStrankaListFormatedOIB_1">
      <item>JOSIP DEKOVIĆ, POREČ zastupanog po punomoćniku ZOU Goran Veljović i dr.</item>
    </derivirana_varijabla>
  </DomainObject.Predmet.ProtuStrankaListFormatedOIB>
  <DomainObject.Predmet.ProtuStrankaListFormatedWithAdress>
    <izvorni_sadrzaj>
      <item>JOSIP DEKOVIĆ, POREČ, MALI MAJ CAMPERA 2, 52440 Poreč zastupanog po punomoćniku ZOU Goran Veljović i dr.</item>
    </izvorni_sadrzaj>
    <derivirana_varijabla naziv="DomainObject.Predmet.ProtuStrankaListFormatedWithAdress_1">
      <item>JOSIP DEKOVIĆ, POREČ, MALI MAJ CAMPERA 2, 52440 Poreč zastupanog po punomoćniku ZOU Goran Veljović i dr.</item>
    </derivirana_varijabla>
  </DomainObject.Predmet.ProtuStrankaListFormatedWithAdress>
  <DomainObject.Predmet.ProtuStrankaListFormatedWithAdressOIB>
    <izvorni_sadrzaj>
      <item>JOSIP DEKOVIĆ, POREČ, MALI MAJ CAMPERA 2, 52440 Poreč zastupanog po punomoćniku ZOU Goran Veljović i dr.</item>
    </izvorni_sadrzaj>
    <derivirana_varijabla naziv="DomainObject.Predmet.ProtuStrankaListFormatedWithAdressOIB_1">
      <item>JOSIP DEKOVIĆ, POREČ, MALI MAJ CAMPERA 2, 52440 Poreč zastupanog po punomoćniku ZOU Goran Veljović i dr.</item>
    </derivirana_varijabla>
  </DomainObject.Predmet.ProtuStrankaListFormatedWithAdressOIB>
  <DomainObject.Predmet.ProtuStrankaListNazivFormated>
    <izvorni_sadrzaj>
      <item>JOSIP DEKOVIĆ, POREČ</item>
    </izvorni_sadrzaj>
    <derivirana_varijabla naziv="DomainObject.Predmet.ProtuStrankaListNazivFormated_1">
      <item>JOSIP DEKOVIĆ, POREČ</item>
    </derivirana_varijabla>
  </DomainObject.Predmet.ProtuStrankaListNazivFormated>
  <DomainObject.Predmet.ProtuStrankaListNazivFormatedOIB>
    <izvorni_sadrzaj>
      <item>JOSIP DEKOVIĆ, POREČ</item>
    </izvorni_sadrzaj>
    <derivirana_varijabla naziv="DomainObject.Predmet.ProtuStrankaListNazivFormatedOIB_1">
      <item>JOSIP DEKOVIĆ, POREČ</item>
    </derivirana_varijabla>
  </DomainObject.Predmet.ProtuStrankaListNazivFormatedOIB>
  <DomainObject.Predmet.OstaliListFormated>
    <izvorni_sadrzaj>
      <item>Odvj. Zinko Grgurić punomoćnik sudionika u postupku GORAN INŽENJERING građevinarstvo d.o.o. "u stečaju" POREČ</item>
      <item>ZOU Goran Veljović i dr. punomoćnik sudionika u postupku JOSIP DEKOVIĆ, POREČ</item>
    </izvorni_sadrzaj>
    <derivirana_varijabla naziv="DomainObject.Predmet.OstaliListFormated_1">
      <item>Odvj. Zinko Grgurić punomoćnik sudionika u postupku GORAN INŽENJERING građevinarstvo d.o.o. "u stečaju" POREČ</item>
      <item>ZOU Goran Veljović i dr. punomoćnik sudionika u postupku JOSIP DEKOVIĆ, POREČ</item>
    </derivirana_varijabla>
  </DomainObject.Predmet.OstaliListFormated>
  <DomainObject.Predmet.OstaliListFormatedOIB>
    <izvorni_sadrzaj>
      <item>Odvj. Zinko Grgurić punomoćnik sudionika u postupku GORAN INŽENJERING građevinarstvo d.o.o. "u stečaju" POREČ</item>
      <item>ZOU Goran Veljović i dr. punomoćnik sudionika u postupku JOSIP DEKOVIĆ, POREČ</item>
    </izvorni_sadrzaj>
    <derivirana_varijabla naziv="DomainObject.Predmet.OstaliListFormatedOIB_1">
      <item>Odvj. Zinko Grgurić punomoćnik sudionika u postupku GORAN INŽENJERING građevinarstvo d.o.o. "u stečaju" POREČ</item>
      <item>ZOU Goran Veljović i dr. punomoćnik sudionika u postupku JOSIP DEKOVIĆ, POREČ</item>
    </derivirana_varijabla>
  </DomainObject.Predmet.OstaliListFormatedOIB>
  <DomainObject.Predmet.OstaliListFormatedWithAdress>
    <izvorni_sadrzaj>
      <item>Odvj. Zinko Grgurić, Ante Starčevića 5a, 51000 Rijeka punomoćnik sudionika u postupku GORAN INŽENJERING građevinarstvo d.o.o. "u stečaju" POREČ</item>
      <item>ZOU Goran Veljović i dr., Dobrilina 9, 52100 Pula punomoćnik sudionika u postupku JOSIP DEKOVIĆ, POREČ</item>
    </izvorni_sadrzaj>
    <derivirana_varijabla naziv="DomainObject.Predmet.OstaliListFormatedWithAdress_1">
      <item>Odvj. Zinko Grgurić, Ante Starčevića 5a, 51000 Rijeka punomoćnik sudionika u postupku GORAN INŽENJERING građevinarstvo d.o.o. "u stečaju" POREČ</item>
      <item>ZOU Goran Veljović i dr., Dobrilina 9, 52100 Pula punomoćnik sudionika u postupku JOSIP DEKOVIĆ, POREČ</item>
    </derivirana_varijabla>
  </DomainObject.Predmet.OstaliListFormatedWithAdress>
  <DomainObject.Predmet.OstaliListFormatedWithAdressOIB>
    <izvorni_sadrzaj>
      <item>Odvj. Zinko Grgurić, Ante Starčevića 5a, 51000 Rijeka punomoćnik sudionika u postupku GORAN INŽENJERING građevinarstvo d.o.o. "u stečaju" POREČ</item>
      <item>ZOU Goran Veljović i dr., Dobrilina 9, 52100 Pula punomoćnik sudionika u postupku JOSIP DEKOVIĆ, POREČ</item>
    </izvorni_sadrzaj>
    <derivirana_varijabla naziv="DomainObject.Predmet.OstaliListFormatedWithAdressOIB_1">
      <item>Odvj. Zinko Grgurić, Ante Starčevića 5a, 51000 Rijeka punomoćnik sudionika u postupku GORAN INŽENJERING građevinarstvo d.o.o. "u stečaju" POREČ</item>
      <item>ZOU Goran Veljović i dr., Dobrilina 9, 52100 Pula punomoćnik sudionika u postupku JOSIP DEKOVIĆ, POREČ</item>
    </derivirana_varijabla>
  </DomainObject.Predmet.OstaliListFormatedWithAdressOIB>
  <DomainObject.Predmet.OstaliListNazivFormated>
    <izvorni_sadrzaj>
      <item>Odvj. Zinko Grgurić</item>
      <item>ZOU Goran Veljović i dr.</item>
    </izvorni_sadrzaj>
    <derivirana_varijabla naziv="DomainObject.Predmet.OstaliListNazivFormated_1">
      <item>Odvj. Zinko Grgurić</item>
      <item>ZOU Goran Veljović i dr.</item>
    </derivirana_varijabla>
  </DomainObject.Predmet.OstaliListNazivFormated>
  <DomainObject.Predmet.OstaliListNazivFormatedOIB>
    <izvorni_sadrzaj>
      <item>Odvj. Zinko Grgurić</item>
      <item>ZOU Goran Veljović i dr.</item>
    </izvorni_sadrzaj>
    <derivirana_varijabla naziv="DomainObject.Predmet.OstaliListNazivFormatedOIB_1">
      <item>Odvj. Zinko Grgurić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P-355/2015-23</izvorni_sadrzaj>
    <derivirana_varijabla naziv="DomainObject.PoslovniBrojDokumenta_1">P-355/2015-23</derivirana_varijabla>
  </DomainObject.PoslovniBrojDokumenta>
  <DomainObject.Predmet.StrankaIDrugi>
    <izvorni_sadrzaj>GORAN INŽENJERING građevinarstvo d.o.o. "u stečaju" POREČ</izvorni_sadrzaj>
    <derivirana_varijabla naziv="DomainObject.Predmet.StrankaIDrugi_1">GORAN INŽENJERING građevinarstvo d.o.o. "u stečaju" POREČ</derivirana_varijabla>
  </DomainObject.Predmet.StrankaIDrugi>
  <DomainObject.Predmet.ProtustrankaIDrugi>
    <izvorni_sadrzaj>JOSIP DEKOVIĆ, POREČ</izvorni_sadrzaj>
    <derivirana_varijabla naziv="DomainObject.Predmet.ProtustrankaIDrugi_1">JOSIP DEKOVIĆ, POREČ</derivirana_varijabla>
  </DomainObject.Predmet.ProtustrankaIDrugi>
  <DomainObject.Predmet.StrankaIDrugiAdressOIB>
    <izvorni_sadrzaj>GORAN INŽENJERING građevinarstvo d.o.o. "u stečaju" POREČ, OIB 66649656334, Mate Vlašića 47/a, Poreč</izvorni_sadrzaj>
    <derivirana_varijabla naziv="DomainObject.Predmet.StrankaIDrugiAdressOIB_1">GORAN INŽENJERING građevinarstvo d.o.o. "u stečaju" POREČ, OIB 66649656334, Mate Vlašića 47/a, Poreč</derivirana_varijabla>
  </DomainObject.Predmet.StrankaIDrugiAdressOIB>
  <DomainObject.Predmet.ProtustrankaIDrugiAdressOIB>
    <izvorni_sadrzaj>JOSIP DEKOVIĆ, POREČ, MALI MAJ CAMPERA 2, 52440 Poreč</izvorni_sadrzaj>
    <derivirana_varijabla naziv="DomainObject.Predmet.ProtustrankaIDrugiAdressOIB_1">JOSIP DEKOVIĆ, POREČ, MALI MAJ CAMPERA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2015.</izvorni_sadrzaj>
    <derivirana_varijabla naziv="DomainObject.Predmet.OdlukaRjesenje.DatumDonosenjaOdluke_1">1.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P-355/2015-23</izvorni_sadrzaj>
    <derivirana_varijabla naziv="DomainObject.Predmet.OdlukaRjesenje.Oznaka_1">P-355/2015-23</derivirana_varijabla>
  </DomainObject.Predmet.OdlukaRjesenje.Oznaka>
  <DomainObject.Predmet.SudioniciListNaziv>
    <izvorni_sadrzaj>
      <item>GORAN INŽENJERING građevinarstvo d.o.o. "u stečaju" POREČ</item>
      <item>JOSIP DEKOVIĆ, POREČ</item>
      <item>Odvj. Zinko Grgurić</item>
      <item>ZOU Goran Veljović i dr.</item>
    </izvorni_sadrzaj>
    <derivirana_varijabla naziv="DomainObject.Predmet.SudioniciListNaziv_1">
      <item>GORAN INŽENJERING građevinarstvo d.o.o. "u stečaju" POREČ</item>
      <item>JOSIP DEKOVIĆ, POREČ</item>
      <item>Odvj. Zinko Grgurić</item>
      <item>ZOU Goran Veljović i dr.</item>
    </derivirana_varijabla>
  </DomainObject.Predmet.SudioniciListNaziv>
  <DomainObject.Predmet.SudioniciListAdressOIB>
    <izvorni_sadrzaj>
      <item>GORAN INŽENJERING građevinarstvo d.o.o. "u stečaju" POREČ, OIB 66649656334, Mate Vlašića 47/a,Poreč</item>
      <item>JOSIP DEKOVIĆ, POREČ, MALI MAJ CAMPERA 2,52440 Poreč</item>
      <item>Odvj. Zinko Grgurić, Ante Starčevića 5a,51000 Rijeka</item>
      <item>ZOU Goran Veljović i dr., Dobrilina 9,52100 Pula</item>
    </izvorni_sadrzaj>
    <derivirana_varijabla naziv="DomainObject.Predmet.SudioniciListAdressOIB_1">
      <item>GORAN INŽENJERING građevinarstvo d.o.o. "u stečaju" POREČ, OIB 66649656334, Mate Vlašića 47/a,Poreč</item>
      <item>JOSIP DEKOVIĆ, POREČ, MALI MAJ CAMPERA 2,52440 Poreč</item>
      <item>Odvj. Zinko Grgurić, Ante Starčevića 5a,51000 Rijeka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null</item>
      <item>, OIB null</item>
      <item>, OIB null</item>
    </izvorni_sadrzaj>
    <derivirana_varijabla naziv="DomainObject.Predmet.SudioniciListNazivOIB_1">
      <item>, OIB 66649656334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RH - TDU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msimicic</dc:creator>
  <cp:lastModifiedBy>Damir Majstorović</cp:lastModifiedBy>
  <cp:revision>2</cp:revision>
  <cp:lastPrinted>2011-12-15T12:20:00Z</cp:lastPrinted>
  <dcterms:created xsi:type="dcterms:W3CDTF">2022-03-17T13:05:00Z</dcterms:created>
  <dcterms:modified xsi:type="dcterms:W3CDTF">2022-03-17T13:05:00Z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P-355/2015-23 / Odluka - Rješenje - prekid postupka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